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8538B1">
        <w:trPr>
          <w:trHeight w:hRule="exact" w:val="1528"/>
        </w:trPr>
        <w:tc>
          <w:tcPr>
            <w:tcW w:w="143" w:type="dxa"/>
          </w:tcPr>
          <w:p w:rsidR="008538B1" w:rsidRDefault="008538B1"/>
        </w:tc>
        <w:tc>
          <w:tcPr>
            <w:tcW w:w="285" w:type="dxa"/>
          </w:tcPr>
          <w:p w:rsidR="008538B1" w:rsidRDefault="008538B1"/>
        </w:tc>
        <w:tc>
          <w:tcPr>
            <w:tcW w:w="710" w:type="dxa"/>
          </w:tcPr>
          <w:p w:rsidR="008538B1" w:rsidRDefault="008538B1"/>
        </w:tc>
        <w:tc>
          <w:tcPr>
            <w:tcW w:w="1419" w:type="dxa"/>
          </w:tcPr>
          <w:p w:rsidR="008538B1" w:rsidRDefault="008538B1"/>
        </w:tc>
        <w:tc>
          <w:tcPr>
            <w:tcW w:w="1419" w:type="dxa"/>
          </w:tcPr>
          <w:p w:rsidR="008538B1" w:rsidRDefault="008538B1"/>
        </w:tc>
        <w:tc>
          <w:tcPr>
            <w:tcW w:w="710" w:type="dxa"/>
          </w:tcPr>
          <w:p w:rsidR="008538B1" w:rsidRDefault="008538B1"/>
        </w:tc>
        <w:tc>
          <w:tcPr>
            <w:tcW w:w="5543" w:type="dxa"/>
            <w:gridSpan w:val="4"/>
            <w:shd w:val="clear" w:color="000000" w:fill="FFFFFF"/>
            <w:tcMar>
              <w:left w:w="34" w:type="dxa"/>
              <w:right w:w="34" w:type="dxa"/>
            </w:tcMar>
          </w:tcPr>
          <w:p w:rsidR="008538B1" w:rsidRDefault="00294F13">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28.03.2022 №28.</w:t>
            </w:r>
          </w:p>
        </w:tc>
      </w:tr>
      <w:tr w:rsidR="008538B1">
        <w:trPr>
          <w:trHeight w:hRule="exact" w:val="138"/>
        </w:trPr>
        <w:tc>
          <w:tcPr>
            <w:tcW w:w="143" w:type="dxa"/>
          </w:tcPr>
          <w:p w:rsidR="008538B1" w:rsidRDefault="008538B1"/>
        </w:tc>
        <w:tc>
          <w:tcPr>
            <w:tcW w:w="285" w:type="dxa"/>
          </w:tcPr>
          <w:p w:rsidR="008538B1" w:rsidRDefault="008538B1"/>
        </w:tc>
        <w:tc>
          <w:tcPr>
            <w:tcW w:w="710" w:type="dxa"/>
          </w:tcPr>
          <w:p w:rsidR="008538B1" w:rsidRDefault="008538B1"/>
        </w:tc>
        <w:tc>
          <w:tcPr>
            <w:tcW w:w="1419" w:type="dxa"/>
          </w:tcPr>
          <w:p w:rsidR="008538B1" w:rsidRDefault="008538B1"/>
        </w:tc>
        <w:tc>
          <w:tcPr>
            <w:tcW w:w="1419" w:type="dxa"/>
          </w:tcPr>
          <w:p w:rsidR="008538B1" w:rsidRDefault="008538B1"/>
        </w:tc>
        <w:tc>
          <w:tcPr>
            <w:tcW w:w="710" w:type="dxa"/>
          </w:tcPr>
          <w:p w:rsidR="008538B1" w:rsidRDefault="008538B1"/>
        </w:tc>
        <w:tc>
          <w:tcPr>
            <w:tcW w:w="426" w:type="dxa"/>
          </w:tcPr>
          <w:p w:rsidR="008538B1" w:rsidRDefault="008538B1"/>
        </w:tc>
        <w:tc>
          <w:tcPr>
            <w:tcW w:w="1277" w:type="dxa"/>
          </w:tcPr>
          <w:p w:rsidR="008538B1" w:rsidRDefault="008538B1"/>
        </w:tc>
        <w:tc>
          <w:tcPr>
            <w:tcW w:w="993" w:type="dxa"/>
          </w:tcPr>
          <w:p w:rsidR="008538B1" w:rsidRDefault="008538B1"/>
        </w:tc>
        <w:tc>
          <w:tcPr>
            <w:tcW w:w="2836" w:type="dxa"/>
          </w:tcPr>
          <w:p w:rsidR="008538B1" w:rsidRDefault="008538B1"/>
        </w:tc>
      </w:tr>
      <w:tr w:rsidR="008538B1">
        <w:trPr>
          <w:trHeight w:hRule="exact" w:val="585"/>
        </w:trPr>
        <w:tc>
          <w:tcPr>
            <w:tcW w:w="10221" w:type="dxa"/>
            <w:gridSpan w:val="10"/>
            <w:shd w:val="clear" w:color="000000" w:fill="FFFFFF"/>
            <w:tcMar>
              <w:left w:w="34" w:type="dxa"/>
              <w:right w:w="34" w:type="dxa"/>
            </w:tcMar>
          </w:tcPr>
          <w:p w:rsidR="008538B1" w:rsidRDefault="00294F1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538B1" w:rsidRDefault="00294F1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538B1">
        <w:trPr>
          <w:trHeight w:hRule="exact" w:val="314"/>
        </w:trPr>
        <w:tc>
          <w:tcPr>
            <w:tcW w:w="10221" w:type="dxa"/>
            <w:gridSpan w:val="10"/>
            <w:shd w:val="clear" w:color="000000" w:fill="FFFFFF"/>
            <w:tcMar>
              <w:left w:w="34" w:type="dxa"/>
              <w:right w:w="34" w:type="dxa"/>
            </w:tcMar>
          </w:tcPr>
          <w:p w:rsidR="008538B1" w:rsidRDefault="00294F13">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8538B1">
        <w:trPr>
          <w:trHeight w:hRule="exact" w:val="211"/>
        </w:trPr>
        <w:tc>
          <w:tcPr>
            <w:tcW w:w="143" w:type="dxa"/>
          </w:tcPr>
          <w:p w:rsidR="008538B1" w:rsidRDefault="008538B1"/>
        </w:tc>
        <w:tc>
          <w:tcPr>
            <w:tcW w:w="285" w:type="dxa"/>
          </w:tcPr>
          <w:p w:rsidR="008538B1" w:rsidRDefault="008538B1"/>
        </w:tc>
        <w:tc>
          <w:tcPr>
            <w:tcW w:w="710" w:type="dxa"/>
          </w:tcPr>
          <w:p w:rsidR="008538B1" w:rsidRDefault="008538B1"/>
        </w:tc>
        <w:tc>
          <w:tcPr>
            <w:tcW w:w="1419" w:type="dxa"/>
          </w:tcPr>
          <w:p w:rsidR="008538B1" w:rsidRDefault="008538B1"/>
        </w:tc>
        <w:tc>
          <w:tcPr>
            <w:tcW w:w="1419" w:type="dxa"/>
          </w:tcPr>
          <w:p w:rsidR="008538B1" w:rsidRDefault="008538B1"/>
        </w:tc>
        <w:tc>
          <w:tcPr>
            <w:tcW w:w="710" w:type="dxa"/>
          </w:tcPr>
          <w:p w:rsidR="008538B1" w:rsidRDefault="008538B1"/>
        </w:tc>
        <w:tc>
          <w:tcPr>
            <w:tcW w:w="426" w:type="dxa"/>
          </w:tcPr>
          <w:p w:rsidR="008538B1" w:rsidRDefault="008538B1"/>
        </w:tc>
        <w:tc>
          <w:tcPr>
            <w:tcW w:w="1277" w:type="dxa"/>
          </w:tcPr>
          <w:p w:rsidR="008538B1" w:rsidRDefault="008538B1"/>
        </w:tc>
        <w:tc>
          <w:tcPr>
            <w:tcW w:w="993" w:type="dxa"/>
          </w:tcPr>
          <w:p w:rsidR="008538B1" w:rsidRDefault="008538B1"/>
        </w:tc>
        <w:tc>
          <w:tcPr>
            <w:tcW w:w="2836" w:type="dxa"/>
          </w:tcPr>
          <w:p w:rsidR="008538B1" w:rsidRDefault="008538B1"/>
        </w:tc>
      </w:tr>
      <w:tr w:rsidR="008538B1">
        <w:trPr>
          <w:trHeight w:hRule="exact" w:val="277"/>
        </w:trPr>
        <w:tc>
          <w:tcPr>
            <w:tcW w:w="143" w:type="dxa"/>
          </w:tcPr>
          <w:p w:rsidR="008538B1" w:rsidRDefault="008538B1"/>
        </w:tc>
        <w:tc>
          <w:tcPr>
            <w:tcW w:w="285" w:type="dxa"/>
          </w:tcPr>
          <w:p w:rsidR="008538B1" w:rsidRDefault="008538B1"/>
        </w:tc>
        <w:tc>
          <w:tcPr>
            <w:tcW w:w="710" w:type="dxa"/>
          </w:tcPr>
          <w:p w:rsidR="008538B1" w:rsidRDefault="008538B1"/>
        </w:tc>
        <w:tc>
          <w:tcPr>
            <w:tcW w:w="1419" w:type="dxa"/>
          </w:tcPr>
          <w:p w:rsidR="008538B1" w:rsidRDefault="008538B1"/>
        </w:tc>
        <w:tc>
          <w:tcPr>
            <w:tcW w:w="1419" w:type="dxa"/>
          </w:tcPr>
          <w:p w:rsidR="008538B1" w:rsidRDefault="008538B1"/>
        </w:tc>
        <w:tc>
          <w:tcPr>
            <w:tcW w:w="710" w:type="dxa"/>
          </w:tcPr>
          <w:p w:rsidR="008538B1" w:rsidRDefault="008538B1"/>
        </w:tc>
        <w:tc>
          <w:tcPr>
            <w:tcW w:w="426" w:type="dxa"/>
          </w:tcPr>
          <w:p w:rsidR="008538B1" w:rsidRDefault="008538B1"/>
        </w:tc>
        <w:tc>
          <w:tcPr>
            <w:tcW w:w="1277" w:type="dxa"/>
          </w:tcPr>
          <w:p w:rsidR="008538B1" w:rsidRDefault="008538B1"/>
        </w:tc>
        <w:tc>
          <w:tcPr>
            <w:tcW w:w="3842" w:type="dxa"/>
            <w:gridSpan w:val="2"/>
            <w:shd w:val="clear" w:color="000000" w:fill="FFFFFF"/>
            <w:tcMar>
              <w:left w:w="34" w:type="dxa"/>
              <w:right w:w="34" w:type="dxa"/>
            </w:tcMar>
          </w:tcPr>
          <w:p w:rsidR="008538B1" w:rsidRDefault="00294F13">
            <w:pPr>
              <w:spacing w:after="0" w:line="240" w:lineRule="auto"/>
              <w:jc w:val="center"/>
              <w:rPr>
                <w:sz w:val="24"/>
                <w:szCs w:val="24"/>
              </w:rPr>
            </w:pPr>
            <w:r>
              <w:rPr>
                <w:rFonts w:ascii="Times New Roman" w:hAnsi="Times New Roman" w:cs="Times New Roman"/>
                <w:color w:val="000000"/>
                <w:sz w:val="24"/>
                <w:szCs w:val="24"/>
              </w:rPr>
              <w:t>УТВЕРЖДАЮ</w:t>
            </w:r>
          </w:p>
        </w:tc>
      </w:tr>
      <w:tr w:rsidR="008538B1">
        <w:trPr>
          <w:trHeight w:hRule="exact" w:val="972"/>
        </w:trPr>
        <w:tc>
          <w:tcPr>
            <w:tcW w:w="143" w:type="dxa"/>
          </w:tcPr>
          <w:p w:rsidR="008538B1" w:rsidRDefault="008538B1"/>
        </w:tc>
        <w:tc>
          <w:tcPr>
            <w:tcW w:w="285" w:type="dxa"/>
          </w:tcPr>
          <w:p w:rsidR="008538B1" w:rsidRDefault="008538B1"/>
        </w:tc>
        <w:tc>
          <w:tcPr>
            <w:tcW w:w="710" w:type="dxa"/>
          </w:tcPr>
          <w:p w:rsidR="008538B1" w:rsidRDefault="008538B1"/>
        </w:tc>
        <w:tc>
          <w:tcPr>
            <w:tcW w:w="1419" w:type="dxa"/>
          </w:tcPr>
          <w:p w:rsidR="008538B1" w:rsidRDefault="008538B1"/>
        </w:tc>
        <w:tc>
          <w:tcPr>
            <w:tcW w:w="1419" w:type="dxa"/>
          </w:tcPr>
          <w:p w:rsidR="008538B1" w:rsidRDefault="008538B1"/>
        </w:tc>
        <w:tc>
          <w:tcPr>
            <w:tcW w:w="710" w:type="dxa"/>
          </w:tcPr>
          <w:p w:rsidR="008538B1" w:rsidRDefault="008538B1"/>
        </w:tc>
        <w:tc>
          <w:tcPr>
            <w:tcW w:w="426" w:type="dxa"/>
          </w:tcPr>
          <w:p w:rsidR="008538B1" w:rsidRDefault="008538B1"/>
        </w:tc>
        <w:tc>
          <w:tcPr>
            <w:tcW w:w="1277" w:type="dxa"/>
          </w:tcPr>
          <w:p w:rsidR="008538B1" w:rsidRDefault="008538B1"/>
        </w:tc>
        <w:tc>
          <w:tcPr>
            <w:tcW w:w="3842" w:type="dxa"/>
            <w:gridSpan w:val="2"/>
            <w:shd w:val="clear" w:color="000000" w:fill="FFFFFF"/>
            <w:tcMar>
              <w:left w:w="34" w:type="dxa"/>
              <w:right w:w="34" w:type="dxa"/>
            </w:tcMar>
          </w:tcPr>
          <w:p w:rsidR="008538B1" w:rsidRDefault="00294F1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538B1" w:rsidRDefault="008538B1">
            <w:pPr>
              <w:spacing w:after="0" w:line="240" w:lineRule="auto"/>
              <w:jc w:val="center"/>
              <w:rPr>
                <w:sz w:val="24"/>
                <w:szCs w:val="24"/>
              </w:rPr>
            </w:pPr>
          </w:p>
          <w:p w:rsidR="008538B1" w:rsidRDefault="00294F1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538B1">
        <w:trPr>
          <w:trHeight w:hRule="exact" w:val="277"/>
        </w:trPr>
        <w:tc>
          <w:tcPr>
            <w:tcW w:w="143" w:type="dxa"/>
          </w:tcPr>
          <w:p w:rsidR="008538B1" w:rsidRDefault="008538B1"/>
        </w:tc>
        <w:tc>
          <w:tcPr>
            <w:tcW w:w="285" w:type="dxa"/>
          </w:tcPr>
          <w:p w:rsidR="008538B1" w:rsidRDefault="008538B1"/>
        </w:tc>
        <w:tc>
          <w:tcPr>
            <w:tcW w:w="710" w:type="dxa"/>
          </w:tcPr>
          <w:p w:rsidR="008538B1" w:rsidRDefault="008538B1"/>
        </w:tc>
        <w:tc>
          <w:tcPr>
            <w:tcW w:w="1419" w:type="dxa"/>
          </w:tcPr>
          <w:p w:rsidR="008538B1" w:rsidRDefault="008538B1"/>
        </w:tc>
        <w:tc>
          <w:tcPr>
            <w:tcW w:w="1419" w:type="dxa"/>
          </w:tcPr>
          <w:p w:rsidR="008538B1" w:rsidRDefault="008538B1"/>
        </w:tc>
        <w:tc>
          <w:tcPr>
            <w:tcW w:w="710" w:type="dxa"/>
          </w:tcPr>
          <w:p w:rsidR="008538B1" w:rsidRDefault="008538B1"/>
        </w:tc>
        <w:tc>
          <w:tcPr>
            <w:tcW w:w="426" w:type="dxa"/>
          </w:tcPr>
          <w:p w:rsidR="008538B1" w:rsidRDefault="008538B1"/>
        </w:tc>
        <w:tc>
          <w:tcPr>
            <w:tcW w:w="1277" w:type="dxa"/>
          </w:tcPr>
          <w:p w:rsidR="008538B1" w:rsidRDefault="008538B1"/>
        </w:tc>
        <w:tc>
          <w:tcPr>
            <w:tcW w:w="3842" w:type="dxa"/>
            <w:gridSpan w:val="2"/>
            <w:shd w:val="clear" w:color="000000" w:fill="FFFFFF"/>
            <w:tcMar>
              <w:left w:w="34" w:type="dxa"/>
              <w:right w:w="34" w:type="dxa"/>
            </w:tcMar>
          </w:tcPr>
          <w:p w:rsidR="008538B1" w:rsidRDefault="00294F13">
            <w:pPr>
              <w:spacing w:after="0" w:line="240" w:lineRule="auto"/>
              <w:jc w:val="right"/>
              <w:rPr>
                <w:sz w:val="24"/>
                <w:szCs w:val="24"/>
              </w:rPr>
            </w:pPr>
            <w:r>
              <w:rPr>
                <w:rFonts w:ascii="Times New Roman" w:hAnsi="Times New Roman" w:cs="Times New Roman"/>
                <w:color w:val="000000"/>
                <w:sz w:val="24"/>
                <w:szCs w:val="24"/>
              </w:rPr>
              <w:t>28.03.2022</w:t>
            </w:r>
          </w:p>
        </w:tc>
      </w:tr>
      <w:tr w:rsidR="008538B1">
        <w:trPr>
          <w:trHeight w:hRule="exact" w:val="277"/>
        </w:trPr>
        <w:tc>
          <w:tcPr>
            <w:tcW w:w="143" w:type="dxa"/>
          </w:tcPr>
          <w:p w:rsidR="008538B1" w:rsidRDefault="008538B1"/>
        </w:tc>
        <w:tc>
          <w:tcPr>
            <w:tcW w:w="285" w:type="dxa"/>
          </w:tcPr>
          <w:p w:rsidR="008538B1" w:rsidRDefault="008538B1"/>
        </w:tc>
        <w:tc>
          <w:tcPr>
            <w:tcW w:w="710" w:type="dxa"/>
          </w:tcPr>
          <w:p w:rsidR="008538B1" w:rsidRDefault="008538B1"/>
        </w:tc>
        <w:tc>
          <w:tcPr>
            <w:tcW w:w="1419" w:type="dxa"/>
          </w:tcPr>
          <w:p w:rsidR="008538B1" w:rsidRDefault="008538B1"/>
        </w:tc>
        <w:tc>
          <w:tcPr>
            <w:tcW w:w="1419" w:type="dxa"/>
          </w:tcPr>
          <w:p w:rsidR="008538B1" w:rsidRDefault="008538B1"/>
        </w:tc>
        <w:tc>
          <w:tcPr>
            <w:tcW w:w="710" w:type="dxa"/>
          </w:tcPr>
          <w:p w:rsidR="008538B1" w:rsidRDefault="008538B1"/>
        </w:tc>
        <w:tc>
          <w:tcPr>
            <w:tcW w:w="426" w:type="dxa"/>
          </w:tcPr>
          <w:p w:rsidR="008538B1" w:rsidRDefault="008538B1"/>
        </w:tc>
        <w:tc>
          <w:tcPr>
            <w:tcW w:w="1277" w:type="dxa"/>
          </w:tcPr>
          <w:p w:rsidR="008538B1" w:rsidRDefault="008538B1"/>
        </w:tc>
        <w:tc>
          <w:tcPr>
            <w:tcW w:w="993" w:type="dxa"/>
          </w:tcPr>
          <w:p w:rsidR="008538B1" w:rsidRDefault="008538B1"/>
        </w:tc>
        <w:tc>
          <w:tcPr>
            <w:tcW w:w="2836" w:type="dxa"/>
          </w:tcPr>
          <w:p w:rsidR="008538B1" w:rsidRDefault="008538B1"/>
        </w:tc>
      </w:tr>
      <w:tr w:rsidR="008538B1">
        <w:trPr>
          <w:trHeight w:hRule="exact" w:val="416"/>
        </w:trPr>
        <w:tc>
          <w:tcPr>
            <w:tcW w:w="10221" w:type="dxa"/>
            <w:gridSpan w:val="10"/>
            <w:shd w:val="clear" w:color="000000" w:fill="FFFFFF"/>
            <w:tcMar>
              <w:left w:w="34" w:type="dxa"/>
              <w:right w:w="34" w:type="dxa"/>
            </w:tcMar>
          </w:tcPr>
          <w:p w:rsidR="008538B1" w:rsidRDefault="00294F1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538B1">
        <w:trPr>
          <w:trHeight w:hRule="exact" w:val="1135"/>
        </w:trPr>
        <w:tc>
          <w:tcPr>
            <w:tcW w:w="143" w:type="dxa"/>
          </w:tcPr>
          <w:p w:rsidR="008538B1" w:rsidRDefault="008538B1"/>
        </w:tc>
        <w:tc>
          <w:tcPr>
            <w:tcW w:w="285" w:type="dxa"/>
          </w:tcPr>
          <w:p w:rsidR="008538B1" w:rsidRDefault="008538B1"/>
        </w:tc>
        <w:tc>
          <w:tcPr>
            <w:tcW w:w="710" w:type="dxa"/>
          </w:tcPr>
          <w:p w:rsidR="008538B1" w:rsidRDefault="008538B1"/>
        </w:tc>
        <w:tc>
          <w:tcPr>
            <w:tcW w:w="1419" w:type="dxa"/>
          </w:tcPr>
          <w:p w:rsidR="008538B1" w:rsidRDefault="008538B1"/>
        </w:tc>
        <w:tc>
          <w:tcPr>
            <w:tcW w:w="4834" w:type="dxa"/>
            <w:gridSpan w:val="5"/>
            <w:shd w:val="clear" w:color="000000" w:fill="FFFFFF"/>
            <w:tcMar>
              <w:left w:w="34" w:type="dxa"/>
              <w:right w:w="34" w:type="dxa"/>
            </w:tcMar>
          </w:tcPr>
          <w:p w:rsidR="008538B1" w:rsidRDefault="00294F13">
            <w:pPr>
              <w:spacing w:after="0" w:line="240" w:lineRule="auto"/>
              <w:jc w:val="center"/>
              <w:rPr>
                <w:sz w:val="32"/>
                <w:szCs w:val="32"/>
              </w:rPr>
            </w:pPr>
            <w:r>
              <w:rPr>
                <w:rFonts w:ascii="Times New Roman" w:hAnsi="Times New Roman" w:cs="Times New Roman"/>
                <w:color w:val="000000"/>
                <w:sz w:val="32"/>
                <w:szCs w:val="32"/>
              </w:rPr>
              <w:t>Маркетинг в сфере информационных технологий</w:t>
            </w:r>
          </w:p>
          <w:p w:rsidR="008538B1" w:rsidRDefault="00294F13">
            <w:pPr>
              <w:spacing w:after="0" w:line="240" w:lineRule="auto"/>
              <w:jc w:val="center"/>
              <w:rPr>
                <w:sz w:val="32"/>
                <w:szCs w:val="32"/>
              </w:rPr>
            </w:pPr>
            <w:r>
              <w:rPr>
                <w:rFonts w:ascii="Times New Roman" w:hAnsi="Times New Roman" w:cs="Times New Roman"/>
                <w:color w:val="000000"/>
                <w:sz w:val="32"/>
                <w:szCs w:val="32"/>
              </w:rPr>
              <w:t>Б1.В.01.01</w:t>
            </w:r>
          </w:p>
        </w:tc>
        <w:tc>
          <w:tcPr>
            <w:tcW w:w="2836" w:type="dxa"/>
          </w:tcPr>
          <w:p w:rsidR="008538B1" w:rsidRDefault="008538B1"/>
        </w:tc>
      </w:tr>
      <w:tr w:rsidR="008538B1">
        <w:trPr>
          <w:trHeight w:hRule="exact" w:val="277"/>
        </w:trPr>
        <w:tc>
          <w:tcPr>
            <w:tcW w:w="10221" w:type="dxa"/>
            <w:gridSpan w:val="10"/>
            <w:shd w:val="clear" w:color="000000" w:fill="FFFFFF"/>
            <w:tcMar>
              <w:left w:w="34" w:type="dxa"/>
              <w:right w:w="34" w:type="dxa"/>
            </w:tcMar>
          </w:tcPr>
          <w:p w:rsidR="008538B1" w:rsidRDefault="00294F1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538B1">
        <w:trPr>
          <w:trHeight w:hRule="exact" w:val="1396"/>
        </w:trPr>
        <w:tc>
          <w:tcPr>
            <w:tcW w:w="143" w:type="dxa"/>
          </w:tcPr>
          <w:p w:rsidR="008538B1" w:rsidRDefault="008538B1"/>
        </w:tc>
        <w:tc>
          <w:tcPr>
            <w:tcW w:w="285" w:type="dxa"/>
          </w:tcPr>
          <w:p w:rsidR="008538B1" w:rsidRDefault="008538B1"/>
        </w:tc>
        <w:tc>
          <w:tcPr>
            <w:tcW w:w="9795" w:type="dxa"/>
            <w:gridSpan w:val="8"/>
            <w:shd w:val="clear" w:color="000000" w:fill="FFFFFF"/>
            <w:tcMar>
              <w:left w:w="34" w:type="dxa"/>
              <w:right w:w="34" w:type="dxa"/>
            </w:tcMar>
          </w:tcPr>
          <w:p w:rsidR="008538B1" w:rsidRDefault="00294F13">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8538B1" w:rsidRDefault="00294F1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8538B1" w:rsidRDefault="00294F1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538B1">
        <w:trPr>
          <w:trHeight w:hRule="exact" w:val="833"/>
        </w:trPr>
        <w:tc>
          <w:tcPr>
            <w:tcW w:w="10221" w:type="dxa"/>
            <w:gridSpan w:val="10"/>
            <w:shd w:val="clear" w:color="000000" w:fill="FFFFFF"/>
            <w:tcMar>
              <w:left w:w="34" w:type="dxa"/>
              <w:right w:w="34" w:type="dxa"/>
            </w:tcMar>
          </w:tcPr>
          <w:p w:rsidR="008538B1" w:rsidRDefault="00294F1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8538B1">
        <w:trPr>
          <w:trHeight w:hRule="exact" w:val="277"/>
        </w:trPr>
        <w:tc>
          <w:tcPr>
            <w:tcW w:w="3984" w:type="dxa"/>
            <w:gridSpan w:val="5"/>
            <w:shd w:val="clear" w:color="000000" w:fill="FFFFFF"/>
            <w:tcMar>
              <w:left w:w="34" w:type="dxa"/>
              <w:right w:w="34" w:type="dxa"/>
            </w:tcMar>
          </w:tcPr>
          <w:p w:rsidR="008538B1" w:rsidRDefault="00294F1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538B1" w:rsidRDefault="008538B1"/>
        </w:tc>
        <w:tc>
          <w:tcPr>
            <w:tcW w:w="426" w:type="dxa"/>
          </w:tcPr>
          <w:p w:rsidR="008538B1" w:rsidRDefault="008538B1"/>
        </w:tc>
        <w:tc>
          <w:tcPr>
            <w:tcW w:w="1277" w:type="dxa"/>
          </w:tcPr>
          <w:p w:rsidR="008538B1" w:rsidRDefault="008538B1"/>
        </w:tc>
        <w:tc>
          <w:tcPr>
            <w:tcW w:w="993" w:type="dxa"/>
          </w:tcPr>
          <w:p w:rsidR="008538B1" w:rsidRDefault="008538B1"/>
        </w:tc>
        <w:tc>
          <w:tcPr>
            <w:tcW w:w="2836" w:type="dxa"/>
          </w:tcPr>
          <w:p w:rsidR="008538B1" w:rsidRDefault="008538B1"/>
        </w:tc>
      </w:tr>
      <w:tr w:rsidR="008538B1">
        <w:trPr>
          <w:trHeight w:hRule="exact" w:val="155"/>
        </w:trPr>
        <w:tc>
          <w:tcPr>
            <w:tcW w:w="143" w:type="dxa"/>
          </w:tcPr>
          <w:p w:rsidR="008538B1" w:rsidRDefault="008538B1"/>
        </w:tc>
        <w:tc>
          <w:tcPr>
            <w:tcW w:w="285" w:type="dxa"/>
          </w:tcPr>
          <w:p w:rsidR="008538B1" w:rsidRDefault="008538B1"/>
        </w:tc>
        <w:tc>
          <w:tcPr>
            <w:tcW w:w="710" w:type="dxa"/>
          </w:tcPr>
          <w:p w:rsidR="008538B1" w:rsidRDefault="008538B1"/>
        </w:tc>
        <w:tc>
          <w:tcPr>
            <w:tcW w:w="1419" w:type="dxa"/>
          </w:tcPr>
          <w:p w:rsidR="008538B1" w:rsidRDefault="008538B1"/>
        </w:tc>
        <w:tc>
          <w:tcPr>
            <w:tcW w:w="1419" w:type="dxa"/>
          </w:tcPr>
          <w:p w:rsidR="008538B1" w:rsidRDefault="008538B1"/>
        </w:tc>
        <w:tc>
          <w:tcPr>
            <w:tcW w:w="710" w:type="dxa"/>
          </w:tcPr>
          <w:p w:rsidR="008538B1" w:rsidRDefault="008538B1"/>
        </w:tc>
        <w:tc>
          <w:tcPr>
            <w:tcW w:w="426" w:type="dxa"/>
          </w:tcPr>
          <w:p w:rsidR="008538B1" w:rsidRDefault="008538B1"/>
        </w:tc>
        <w:tc>
          <w:tcPr>
            <w:tcW w:w="1277" w:type="dxa"/>
          </w:tcPr>
          <w:p w:rsidR="008538B1" w:rsidRDefault="008538B1"/>
        </w:tc>
        <w:tc>
          <w:tcPr>
            <w:tcW w:w="993" w:type="dxa"/>
          </w:tcPr>
          <w:p w:rsidR="008538B1" w:rsidRDefault="008538B1"/>
        </w:tc>
        <w:tc>
          <w:tcPr>
            <w:tcW w:w="2836" w:type="dxa"/>
          </w:tcPr>
          <w:p w:rsidR="008538B1" w:rsidRDefault="008538B1"/>
        </w:tc>
      </w:tr>
      <w:tr w:rsidR="008538B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8538B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rPr>
                <w:sz w:val="24"/>
                <w:szCs w:val="24"/>
              </w:rPr>
            </w:pPr>
            <w:r>
              <w:rPr>
                <w:rFonts w:ascii="Times New Roman" w:hAnsi="Times New Roman" w:cs="Times New Roman"/>
                <w:color w:val="000000"/>
                <w:sz w:val="24"/>
                <w:szCs w:val="24"/>
              </w:rPr>
              <w:t>ПРОГРАММИСТ</w:t>
            </w:r>
          </w:p>
        </w:tc>
      </w:tr>
      <w:tr w:rsidR="008538B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8538B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8538B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rPr>
                <w:sz w:val="24"/>
                <w:szCs w:val="24"/>
              </w:rPr>
            </w:pPr>
            <w:r>
              <w:rPr>
                <w:rFonts w:ascii="Times New Roman" w:hAnsi="Times New Roman" w:cs="Times New Roman"/>
                <w:color w:val="000000"/>
                <w:sz w:val="24"/>
                <w:szCs w:val="24"/>
              </w:rPr>
              <w:t>СИСТЕМНЫЙ АНАЛИТИК</w:t>
            </w:r>
          </w:p>
        </w:tc>
      </w:tr>
      <w:tr w:rsidR="008538B1">
        <w:trPr>
          <w:trHeight w:hRule="exact" w:val="124"/>
        </w:trPr>
        <w:tc>
          <w:tcPr>
            <w:tcW w:w="143" w:type="dxa"/>
          </w:tcPr>
          <w:p w:rsidR="008538B1" w:rsidRDefault="008538B1"/>
        </w:tc>
        <w:tc>
          <w:tcPr>
            <w:tcW w:w="285" w:type="dxa"/>
          </w:tcPr>
          <w:p w:rsidR="008538B1" w:rsidRDefault="008538B1"/>
        </w:tc>
        <w:tc>
          <w:tcPr>
            <w:tcW w:w="710" w:type="dxa"/>
          </w:tcPr>
          <w:p w:rsidR="008538B1" w:rsidRDefault="008538B1"/>
        </w:tc>
        <w:tc>
          <w:tcPr>
            <w:tcW w:w="1419" w:type="dxa"/>
          </w:tcPr>
          <w:p w:rsidR="008538B1" w:rsidRDefault="008538B1"/>
        </w:tc>
        <w:tc>
          <w:tcPr>
            <w:tcW w:w="1419" w:type="dxa"/>
          </w:tcPr>
          <w:p w:rsidR="008538B1" w:rsidRDefault="008538B1"/>
        </w:tc>
        <w:tc>
          <w:tcPr>
            <w:tcW w:w="710" w:type="dxa"/>
          </w:tcPr>
          <w:p w:rsidR="008538B1" w:rsidRDefault="008538B1"/>
        </w:tc>
        <w:tc>
          <w:tcPr>
            <w:tcW w:w="426" w:type="dxa"/>
          </w:tcPr>
          <w:p w:rsidR="008538B1" w:rsidRDefault="008538B1"/>
        </w:tc>
        <w:tc>
          <w:tcPr>
            <w:tcW w:w="1277" w:type="dxa"/>
          </w:tcPr>
          <w:p w:rsidR="008538B1" w:rsidRDefault="008538B1"/>
        </w:tc>
        <w:tc>
          <w:tcPr>
            <w:tcW w:w="993" w:type="dxa"/>
          </w:tcPr>
          <w:p w:rsidR="008538B1" w:rsidRDefault="008538B1"/>
        </w:tc>
        <w:tc>
          <w:tcPr>
            <w:tcW w:w="2836" w:type="dxa"/>
          </w:tcPr>
          <w:p w:rsidR="008538B1" w:rsidRDefault="008538B1"/>
        </w:tc>
      </w:tr>
      <w:tr w:rsidR="008538B1">
        <w:trPr>
          <w:trHeight w:hRule="exact" w:val="277"/>
        </w:trPr>
        <w:tc>
          <w:tcPr>
            <w:tcW w:w="5118" w:type="dxa"/>
            <w:gridSpan w:val="7"/>
            <w:shd w:val="clear" w:color="000000" w:fill="FFFFFF"/>
            <w:tcMar>
              <w:left w:w="34" w:type="dxa"/>
              <w:right w:w="34" w:type="dxa"/>
            </w:tcMar>
          </w:tcPr>
          <w:p w:rsidR="008538B1" w:rsidRDefault="00294F1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538B1" w:rsidRDefault="00294F13">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8538B1">
        <w:trPr>
          <w:trHeight w:hRule="exact" w:val="36"/>
        </w:trPr>
        <w:tc>
          <w:tcPr>
            <w:tcW w:w="143" w:type="dxa"/>
          </w:tcPr>
          <w:p w:rsidR="008538B1" w:rsidRDefault="008538B1"/>
        </w:tc>
        <w:tc>
          <w:tcPr>
            <w:tcW w:w="285" w:type="dxa"/>
          </w:tcPr>
          <w:p w:rsidR="008538B1" w:rsidRDefault="008538B1"/>
        </w:tc>
        <w:tc>
          <w:tcPr>
            <w:tcW w:w="710" w:type="dxa"/>
          </w:tcPr>
          <w:p w:rsidR="008538B1" w:rsidRDefault="008538B1"/>
        </w:tc>
        <w:tc>
          <w:tcPr>
            <w:tcW w:w="1419" w:type="dxa"/>
          </w:tcPr>
          <w:p w:rsidR="008538B1" w:rsidRDefault="008538B1"/>
        </w:tc>
        <w:tc>
          <w:tcPr>
            <w:tcW w:w="1419" w:type="dxa"/>
          </w:tcPr>
          <w:p w:rsidR="008538B1" w:rsidRDefault="008538B1"/>
        </w:tc>
        <w:tc>
          <w:tcPr>
            <w:tcW w:w="710" w:type="dxa"/>
          </w:tcPr>
          <w:p w:rsidR="008538B1" w:rsidRDefault="008538B1"/>
        </w:tc>
        <w:tc>
          <w:tcPr>
            <w:tcW w:w="426" w:type="dxa"/>
          </w:tcPr>
          <w:p w:rsidR="008538B1" w:rsidRDefault="008538B1"/>
        </w:tc>
        <w:tc>
          <w:tcPr>
            <w:tcW w:w="5118" w:type="dxa"/>
            <w:gridSpan w:val="3"/>
            <w:vMerge/>
            <w:shd w:val="clear" w:color="000000" w:fill="FFFFFF"/>
            <w:tcMar>
              <w:left w:w="34" w:type="dxa"/>
              <w:right w:w="34" w:type="dxa"/>
            </w:tcMar>
          </w:tcPr>
          <w:p w:rsidR="008538B1" w:rsidRDefault="008538B1"/>
        </w:tc>
      </w:tr>
      <w:tr w:rsidR="008538B1">
        <w:trPr>
          <w:trHeight w:hRule="exact" w:val="2268"/>
        </w:trPr>
        <w:tc>
          <w:tcPr>
            <w:tcW w:w="143" w:type="dxa"/>
          </w:tcPr>
          <w:p w:rsidR="008538B1" w:rsidRDefault="008538B1"/>
        </w:tc>
        <w:tc>
          <w:tcPr>
            <w:tcW w:w="285" w:type="dxa"/>
          </w:tcPr>
          <w:p w:rsidR="008538B1" w:rsidRDefault="008538B1"/>
        </w:tc>
        <w:tc>
          <w:tcPr>
            <w:tcW w:w="710" w:type="dxa"/>
          </w:tcPr>
          <w:p w:rsidR="008538B1" w:rsidRDefault="008538B1"/>
        </w:tc>
        <w:tc>
          <w:tcPr>
            <w:tcW w:w="1419" w:type="dxa"/>
          </w:tcPr>
          <w:p w:rsidR="008538B1" w:rsidRDefault="008538B1"/>
        </w:tc>
        <w:tc>
          <w:tcPr>
            <w:tcW w:w="1419" w:type="dxa"/>
          </w:tcPr>
          <w:p w:rsidR="008538B1" w:rsidRDefault="008538B1"/>
        </w:tc>
        <w:tc>
          <w:tcPr>
            <w:tcW w:w="710" w:type="dxa"/>
          </w:tcPr>
          <w:p w:rsidR="008538B1" w:rsidRDefault="008538B1"/>
        </w:tc>
        <w:tc>
          <w:tcPr>
            <w:tcW w:w="426" w:type="dxa"/>
          </w:tcPr>
          <w:p w:rsidR="008538B1" w:rsidRDefault="008538B1"/>
        </w:tc>
        <w:tc>
          <w:tcPr>
            <w:tcW w:w="1277" w:type="dxa"/>
          </w:tcPr>
          <w:p w:rsidR="008538B1" w:rsidRDefault="008538B1"/>
        </w:tc>
        <w:tc>
          <w:tcPr>
            <w:tcW w:w="993" w:type="dxa"/>
          </w:tcPr>
          <w:p w:rsidR="008538B1" w:rsidRDefault="008538B1"/>
        </w:tc>
        <w:tc>
          <w:tcPr>
            <w:tcW w:w="2836" w:type="dxa"/>
          </w:tcPr>
          <w:p w:rsidR="008538B1" w:rsidRDefault="008538B1"/>
        </w:tc>
      </w:tr>
      <w:tr w:rsidR="008538B1">
        <w:trPr>
          <w:trHeight w:hRule="exact" w:val="277"/>
        </w:trPr>
        <w:tc>
          <w:tcPr>
            <w:tcW w:w="143" w:type="dxa"/>
          </w:tcPr>
          <w:p w:rsidR="008538B1" w:rsidRDefault="008538B1"/>
        </w:tc>
        <w:tc>
          <w:tcPr>
            <w:tcW w:w="10079" w:type="dxa"/>
            <w:gridSpan w:val="9"/>
            <w:vMerge w:val="restart"/>
            <w:shd w:val="clear" w:color="000000" w:fill="FFFFFF"/>
            <w:tcMar>
              <w:left w:w="34" w:type="dxa"/>
              <w:right w:w="34" w:type="dxa"/>
            </w:tcMar>
          </w:tcPr>
          <w:p w:rsidR="008538B1" w:rsidRDefault="00294F1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538B1">
        <w:trPr>
          <w:trHeight w:hRule="exact" w:val="138"/>
        </w:trPr>
        <w:tc>
          <w:tcPr>
            <w:tcW w:w="143" w:type="dxa"/>
          </w:tcPr>
          <w:p w:rsidR="008538B1" w:rsidRDefault="008538B1"/>
        </w:tc>
        <w:tc>
          <w:tcPr>
            <w:tcW w:w="10079" w:type="dxa"/>
            <w:gridSpan w:val="9"/>
            <w:vMerge/>
            <w:shd w:val="clear" w:color="000000" w:fill="FFFFFF"/>
            <w:tcMar>
              <w:left w:w="34" w:type="dxa"/>
              <w:right w:w="34" w:type="dxa"/>
            </w:tcMar>
          </w:tcPr>
          <w:p w:rsidR="008538B1" w:rsidRDefault="008538B1"/>
        </w:tc>
      </w:tr>
      <w:tr w:rsidR="008538B1">
        <w:trPr>
          <w:trHeight w:hRule="exact" w:val="1666"/>
        </w:trPr>
        <w:tc>
          <w:tcPr>
            <w:tcW w:w="143" w:type="dxa"/>
          </w:tcPr>
          <w:p w:rsidR="008538B1" w:rsidRDefault="008538B1"/>
        </w:tc>
        <w:tc>
          <w:tcPr>
            <w:tcW w:w="10079" w:type="dxa"/>
            <w:gridSpan w:val="9"/>
            <w:shd w:val="clear" w:color="000000" w:fill="FFFFFF"/>
            <w:tcMar>
              <w:left w:w="34" w:type="dxa"/>
              <w:right w:w="34" w:type="dxa"/>
            </w:tcMar>
          </w:tcPr>
          <w:p w:rsidR="008538B1" w:rsidRDefault="00294F13">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8538B1" w:rsidRDefault="008538B1">
            <w:pPr>
              <w:spacing w:after="0" w:line="240" w:lineRule="auto"/>
              <w:jc w:val="center"/>
              <w:rPr>
                <w:sz w:val="24"/>
                <w:szCs w:val="24"/>
              </w:rPr>
            </w:pPr>
          </w:p>
          <w:p w:rsidR="008538B1" w:rsidRDefault="00294F13">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8538B1" w:rsidRDefault="008538B1">
            <w:pPr>
              <w:spacing w:after="0" w:line="240" w:lineRule="auto"/>
              <w:jc w:val="center"/>
              <w:rPr>
                <w:sz w:val="24"/>
                <w:szCs w:val="24"/>
              </w:rPr>
            </w:pPr>
          </w:p>
          <w:p w:rsidR="008538B1" w:rsidRDefault="00294F13">
            <w:pPr>
              <w:spacing w:after="0" w:line="240" w:lineRule="auto"/>
              <w:jc w:val="center"/>
              <w:rPr>
                <w:sz w:val="24"/>
                <w:szCs w:val="24"/>
              </w:rPr>
            </w:pPr>
            <w:r>
              <w:rPr>
                <w:rFonts w:ascii="Times New Roman" w:hAnsi="Times New Roman" w:cs="Times New Roman"/>
                <w:color w:val="000000"/>
                <w:sz w:val="24"/>
                <w:szCs w:val="24"/>
              </w:rPr>
              <w:t>Омск, 2022</w:t>
            </w:r>
          </w:p>
        </w:tc>
      </w:tr>
    </w:tbl>
    <w:p w:rsidR="008538B1" w:rsidRDefault="00294F1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538B1">
        <w:trPr>
          <w:trHeight w:hRule="exact" w:val="2222"/>
        </w:trPr>
        <w:tc>
          <w:tcPr>
            <w:tcW w:w="10788" w:type="dxa"/>
            <w:shd w:val="clear" w:color="000000" w:fill="FFFFFF"/>
            <w:tcMar>
              <w:left w:w="34" w:type="dxa"/>
              <w:right w:w="34" w:type="dxa"/>
            </w:tcMar>
          </w:tcPr>
          <w:p w:rsidR="008538B1" w:rsidRDefault="00294F13">
            <w:pPr>
              <w:spacing w:after="0" w:line="240" w:lineRule="auto"/>
              <w:rPr>
                <w:sz w:val="24"/>
                <w:szCs w:val="24"/>
              </w:rPr>
            </w:pPr>
            <w:r>
              <w:rPr>
                <w:rFonts w:ascii="Times New Roman" w:hAnsi="Times New Roman" w:cs="Times New Roman"/>
                <w:color w:val="000000"/>
                <w:sz w:val="24"/>
                <w:szCs w:val="24"/>
              </w:rPr>
              <w:lastRenderedPageBreak/>
              <w:t>Составитель:</w:t>
            </w:r>
          </w:p>
          <w:p w:rsidR="008538B1" w:rsidRDefault="008538B1">
            <w:pPr>
              <w:spacing w:after="0" w:line="240" w:lineRule="auto"/>
              <w:rPr>
                <w:sz w:val="24"/>
                <w:szCs w:val="24"/>
              </w:rPr>
            </w:pPr>
          </w:p>
          <w:p w:rsidR="008538B1" w:rsidRDefault="00294F13">
            <w:pPr>
              <w:spacing w:after="0" w:line="240" w:lineRule="auto"/>
              <w:rPr>
                <w:sz w:val="24"/>
                <w:szCs w:val="24"/>
              </w:rPr>
            </w:pPr>
            <w:r>
              <w:rPr>
                <w:rFonts w:ascii="Times New Roman" w:hAnsi="Times New Roman" w:cs="Times New Roman"/>
                <w:color w:val="000000"/>
                <w:sz w:val="24"/>
                <w:szCs w:val="24"/>
              </w:rPr>
              <w:t>к.э.н., доцент _________________ /Демиденко О.В./</w:t>
            </w:r>
          </w:p>
          <w:p w:rsidR="008538B1" w:rsidRDefault="008538B1">
            <w:pPr>
              <w:spacing w:after="0" w:line="240" w:lineRule="auto"/>
              <w:rPr>
                <w:sz w:val="24"/>
                <w:szCs w:val="24"/>
              </w:rPr>
            </w:pPr>
          </w:p>
          <w:p w:rsidR="008538B1" w:rsidRDefault="00294F1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8538B1" w:rsidRDefault="00294F13">
            <w:pPr>
              <w:spacing w:after="0" w:line="240" w:lineRule="auto"/>
              <w:rPr>
                <w:sz w:val="24"/>
                <w:szCs w:val="24"/>
              </w:rPr>
            </w:pPr>
            <w:r>
              <w:rPr>
                <w:rFonts w:ascii="Times New Roman" w:hAnsi="Times New Roman" w:cs="Times New Roman"/>
                <w:color w:val="000000"/>
                <w:sz w:val="24"/>
                <w:szCs w:val="24"/>
              </w:rPr>
              <w:t>Протокол от 25.03.2022 г.  №8</w:t>
            </w:r>
          </w:p>
        </w:tc>
      </w:tr>
      <w:tr w:rsidR="008538B1">
        <w:trPr>
          <w:trHeight w:hRule="exact" w:val="277"/>
        </w:trPr>
        <w:tc>
          <w:tcPr>
            <w:tcW w:w="10788" w:type="dxa"/>
            <w:shd w:val="clear" w:color="000000" w:fill="FFFFFF"/>
            <w:tcMar>
              <w:left w:w="34" w:type="dxa"/>
              <w:right w:w="34" w:type="dxa"/>
            </w:tcMar>
          </w:tcPr>
          <w:p w:rsidR="008538B1" w:rsidRDefault="00294F13">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8538B1" w:rsidRDefault="00294F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38B1">
        <w:trPr>
          <w:trHeight w:hRule="exact" w:val="277"/>
        </w:trPr>
        <w:tc>
          <w:tcPr>
            <w:tcW w:w="9654" w:type="dxa"/>
            <w:shd w:val="clear" w:color="000000" w:fill="FFFFFF"/>
            <w:tcMar>
              <w:left w:w="34" w:type="dxa"/>
              <w:right w:w="34" w:type="dxa"/>
            </w:tcMar>
          </w:tcPr>
          <w:p w:rsidR="008538B1" w:rsidRDefault="00294F1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538B1">
        <w:trPr>
          <w:trHeight w:hRule="exact" w:val="555"/>
        </w:trPr>
        <w:tc>
          <w:tcPr>
            <w:tcW w:w="9640" w:type="dxa"/>
          </w:tcPr>
          <w:p w:rsidR="008538B1" w:rsidRDefault="008538B1"/>
        </w:tc>
      </w:tr>
      <w:tr w:rsidR="008538B1">
        <w:trPr>
          <w:trHeight w:hRule="exact" w:val="8751"/>
        </w:trPr>
        <w:tc>
          <w:tcPr>
            <w:tcW w:w="9654" w:type="dxa"/>
            <w:shd w:val="clear" w:color="000000" w:fill="FFFFFF"/>
            <w:tcMar>
              <w:left w:w="34" w:type="dxa"/>
              <w:right w:w="34" w:type="dxa"/>
            </w:tcMar>
          </w:tcPr>
          <w:p w:rsidR="008538B1" w:rsidRDefault="00294F1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538B1" w:rsidRDefault="00294F1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538B1" w:rsidRDefault="00294F1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538B1" w:rsidRDefault="00294F1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538B1" w:rsidRDefault="00294F1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538B1" w:rsidRDefault="00294F1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538B1" w:rsidRDefault="00294F1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538B1" w:rsidRDefault="00294F1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538B1" w:rsidRDefault="00294F1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538B1" w:rsidRDefault="00294F1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538B1" w:rsidRDefault="00294F1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538B1" w:rsidRDefault="00294F1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538B1" w:rsidRDefault="00294F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38B1">
        <w:trPr>
          <w:trHeight w:hRule="exact" w:val="277"/>
        </w:trPr>
        <w:tc>
          <w:tcPr>
            <w:tcW w:w="9654" w:type="dxa"/>
            <w:shd w:val="clear" w:color="000000" w:fill="FFFFFF"/>
            <w:tcMar>
              <w:left w:w="34" w:type="dxa"/>
              <w:right w:w="34" w:type="dxa"/>
            </w:tcMar>
          </w:tcPr>
          <w:p w:rsidR="008538B1" w:rsidRDefault="00294F1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538B1">
        <w:trPr>
          <w:trHeight w:hRule="exact" w:val="15113"/>
        </w:trPr>
        <w:tc>
          <w:tcPr>
            <w:tcW w:w="9654" w:type="dxa"/>
            <w:shd w:val="clear" w:color="000000" w:fill="FFFFFF"/>
            <w:tcMar>
              <w:left w:w="34" w:type="dxa"/>
              <w:right w:w="34" w:type="dxa"/>
            </w:tcMar>
          </w:tcPr>
          <w:p w:rsidR="008538B1" w:rsidRDefault="00294F1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538B1" w:rsidRDefault="00294F1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8538B1" w:rsidRDefault="00294F1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538B1" w:rsidRDefault="00294F1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538B1" w:rsidRDefault="00294F1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538B1" w:rsidRDefault="00294F1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538B1" w:rsidRDefault="00294F1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538B1" w:rsidRDefault="00294F1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538B1" w:rsidRDefault="00294F1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538B1" w:rsidRDefault="00294F1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2022/2023 учебный год, утвержденным приказом ректора от 28.03.2022 №28;</w:t>
            </w:r>
          </w:p>
          <w:p w:rsidR="008538B1" w:rsidRDefault="00294F1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«Маркетинг в сфере информационных технологий» в течение 2022/2023 учебного года:</w:t>
            </w:r>
          </w:p>
          <w:p w:rsidR="008538B1" w:rsidRDefault="00294F1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8538B1" w:rsidRDefault="00294F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38B1">
        <w:trPr>
          <w:trHeight w:hRule="exact" w:val="285"/>
        </w:trPr>
        <w:tc>
          <w:tcPr>
            <w:tcW w:w="9654" w:type="dxa"/>
            <w:shd w:val="clear" w:color="000000" w:fill="FFFFFF"/>
            <w:tcMar>
              <w:left w:w="34" w:type="dxa"/>
              <w:right w:w="34" w:type="dxa"/>
            </w:tcMar>
          </w:tcPr>
          <w:p w:rsidR="008538B1" w:rsidRDefault="00294F13">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8538B1">
        <w:trPr>
          <w:trHeight w:hRule="exact" w:val="138"/>
        </w:trPr>
        <w:tc>
          <w:tcPr>
            <w:tcW w:w="9640" w:type="dxa"/>
          </w:tcPr>
          <w:p w:rsidR="008538B1" w:rsidRDefault="008538B1"/>
        </w:tc>
      </w:tr>
      <w:tr w:rsidR="008538B1">
        <w:trPr>
          <w:trHeight w:hRule="exact" w:val="1396"/>
        </w:trPr>
        <w:tc>
          <w:tcPr>
            <w:tcW w:w="9654" w:type="dxa"/>
            <w:shd w:val="clear" w:color="000000" w:fill="FFFFFF"/>
            <w:tcMar>
              <w:left w:w="34" w:type="dxa"/>
              <w:right w:w="34" w:type="dxa"/>
            </w:tcMar>
          </w:tcPr>
          <w:p w:rsidR="008538B1" w:rsidRDefault="00294F13">
            <w:pPr>
              <w:spacing w:after="0" w:line="240" w:lineRule="auto"/>
              <w:rPr>
                <w:sz w:val="24"/>
                <w:szCs w:val="24"/>
              </w:rPr>
            </w:pPr>
            <w:r>
              <w:rPr>
                <w:rFonts w:ascii="Times New Roman" w:hAnsi="Times New Roman" w:cs="Times New Roman"/>
                <w:b/>
                <w:color w:val="000000"/>
                <w:sz w:val="24"/>
                <w:szCs w:val="24"/>
              </w:rPr>
              <w:t>1. Наименование дисциплины: Б1.В.01.01 «Маркетинг в сфере информационных технологий».</w:t>
            </w:r>
          </w:p>
          <w:p w:rsidR="008538B1" w:rsidRDefault="00294F1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538B1">
        <w:trPr>
          <w:trHeight w:hRule="exact" w:val="138"/>
        </w:trPr>
        <w:tc>
          <w:tcPr>
            <w:tcW w:w="9640" w:type="dxa"/>
          </w:tcPr>
          <w:p w:rsidR="008538B1" w:rsidRDefault="008538B1"/>
        </w:tc>
      </w:tr>
      <w:tr w:rsidR="008538B1">
        <w:trPr>
          <w:trHeight w:hRule="exact" w:val="3530"/>
        </w:trPr>
        <w:tc>
          <w:tcPr>
            <w:tcW w:w="9654" w:type="dxa"/>
            <w:shd w:val="clear" w:color="000000" w:fill="FFFFFF"/>
            <w:tcMar>
              <w:left w:w="34" w:type="dxa"/>
              <w:right w:w="34" w:type="dxa"/>
            </w:tcMar>
          </w:tcPr>
          <w:p w:rsidR="008538B1" w:rsidRDefault="00294F1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538B1" w:rsidRDefault="00294F1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«Маркетинг в сфере информационных технологий»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538B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rPr>
                <w:sz w:val="24"/>
                <w:szCs w:val="24"/>
              </w:rPr>
            </w:pPr>
            <w:r>
              <w:rPr>
                <w:rFonts w:ascii="Times New Roman" w:hAnsi="Times New Roman" w:cs="Times New Roman"/>
                <w:b/>
                <w:color w:val="000000"/>
                <w:sz w:val="24"/>
                <w:szCs w:val="24"/>
              </w:rPr>
              <w:t>Код компетенции: ПК-11</w:t>
            </w:r>
          </w:p>
          <w:p w:rsidR="008538B1" w:rsidRDefault="00294F13">
            <w:pPr>
              <w:spacing w:after="0" w:line="240" w:lineRule="auto"/>
              <w:rPr>
                <w:sz w:val="24"/>
                <w:szCs w:val="24"/>
              </w:rPr>
            </w:pPr>
            <w:r>
              <w:rPr>
                <w:rFonts w:ascii="Times New Roman" w:hAnsi="Times New Roman" w:cs="Times New Roman"/>
                <w:b/>
                <w:color w:val="000000"/>
                <w:sz w:val="24"/>
                <w:szCs w:val="24"/>
              </w:rPr>
              <w:t>Способность принимать участие во внедрении информационных систем</w:t>
            </w:r>
          </w:p>
        </w:tc>
      </w:tr>
      <w:tr w:rsidR="008538B1">
        <w:trPr>
          <w:trHeight w:hRule="exact" w:val="585"/>
        </w:trPr>
        <w:tc>
          <w:tcPr>
            <w:tcW w:w="9654" w:type="dxa"/>
            <w:shd w:val="clear" w:color="000000" w:fill="FFFFFF"/>
            <w:tcMar>
              <w:left w:w="34" w:type="dxa"/>
              <w:right w:w="34" w:type="dxa"/>
            </w:tcMar>
          </w:tcPr>
          <w:p w:rsidR="008538B1" w:rsidRDefault="008538B1">
            <w:pPr>
              <w:spacing w:after="0" w:line="240" w:lineRule="auto"/>
              <w:rPr>
                <w:sz w:val="24"/>
                <w:szCs w:val="24"/>
              </w:rPr>
            </w:pPr>
          </w:p>
          <w:p w:rsidR="008538B1" w:rsidRDefault="00294F1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538B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rPr>
                <w:sz w:val="24"/>
                <w:szCs w:val="24"/>
              </w:rPr>
            </w:pPr>
            <w:r>
              <w:rPr>
                <w:rFonts w:ascii="Times New Roman" w:hAnsi="Times New Roman" w:cs="Times New Roman"/>
                <w:color w:val="000000"/>
                <w:sz w:val="24"/>
                <w:szCs w:val="24"/>
              </w:rPr>
              <w:t>ИПК-11.1 знать основные возможности ИС, особенности предметной области автоматизации, устройство и функционирование современных ИС</w:t>
            </w:r>
          </w:p>
        </w:tc>
      </w:tr>
      <w:tr w:rsidR="008538B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rPr>
                <w:sz w:val="24"/>
                <w:szCs w:val="24"/>
              </w:rPr>
            </w:pPr>
            <w:r>
              <w:rPr>
                <w:rFonts w:ascii="Times New Roman" w:hAnsi="Times New Roman" w:cs="Times New Roman"/>
                <w:color w:val="000000"/>
                <w:sz w:val="24"/>
                <w:szCs w:val="24"/>
              </w:rPr>
              <w:t>ИПК-11.5 уметь применять современный отечественный и зарубежный опыт в профессиональной деятельности</w:t>
            </w:r>
          </w:p>
        </w:tc>
      </w:tr>
      <w:tr w:rsidR="008538B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rPr>
                <w:sz w:val="24"/>
                <w:szCs w:val="24"/>
              </w:rPr>
            </w:pPr>
            <w:r>
              <w:rPr>
                <w:rFonts w:ascii="Times New Roman" w:hAnsi="Times New Roman" w:cs="Times New Roman"/>
                <w:color w:val="000000"/>
                <w:sz w:val="24"/>
                <w:szCs w:val="24"/>
              </w:rPr>
              <w:t>ИПК-11.9 владеть современными инструментами и методами управления организацией, в том числе методами планирования деятельности, распределения поручений, контроля исполнения, принятия решений</w:t>
            </w:r>
          </w:p>
        </w:tc>
      </w:tr>
      <w:tr w:rsidR="008538B1">
        <w:trPr>
          <w:trHeight w:hRule="exact" w:val="277"/>
        </w:trPr>
        <w:tc>
          <w:tcPr>
            <w:tcW w:w="9640" w:type="dxa"/>
          </w:tcPr>
          <w:p w:rsidR="008538B1" w:rsidRDefault="008538B1"/>
        </w:tc>
      </w:tr>
      <w:tr w:rsidR="008538B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rPr>
                <w:sz w:val="24"/>
                <w:szCs w:val="24"/>
              </w:rPr>
            </w:pPr>
            <w:r>
              <w:rPr>
                <w:rFonts w:ascii="Times New Roman" w:hAnsi="Times New Roman" w:cs="Times New Roman"/>
                <w:b/>
                <w:color w:val="000000"/>
                <w:sz w:val="24"/>
                <w:szCs w:val="24"/>
              </w:rPr>
              <w:t>Код компетенции: УК-1</w:t>
            </w:r>
          </w:p>
          <w:p w:rsidR="008538B1" w:rsidRDefault="00294F13">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8538B1">
        <w:trPr>
          <w:trHeight w:hRule="exact" w:val="585"/>
        </w:trPr>
        <w:tc>
          <w:tcPr>
            <w:tcW w:w="9654" w:type="dxa"/>
            <w:shd w:val="clear" w:color="000000" w:fill="FFFFFF"/>
            <w:tcMar>
              <w:left w:w="34" w:type="dxa"/>
              <w:right w:w="34" w:type="dxa"/>
            </w:tcMar>
          </w:tcPr>
          <w:p w:rsidR="008538B1" w:rsidRDefault="008538B1">
            <w:pPr>
              <w:spacing w:after="0" w:line="240" w:lineRule="auto"/>
              <w:rPr>
                <w:sz w:val="24"/>
                <w:szCs w:val="24"/>
              </w:rPr>
            </w:pPr>
          </w:p>
          <w:p w:rsidR="008538B1" w:rsidRDefault="00294F1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538B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rPr>
                <w:sz w:val="24"/>
                <w:szCs w:val="24"/>
              </w:rPr>
            </w:pPr>
            <w:r>
              <w:rPr>
                <w:rFonts w:ascii="Times New Roman" w:hAnsi="Times New Roman" w:cs="Times New Roman"/>
                <w:color w:val="000000"/>
                <w:sz w:val="24"/>
                <w:szCs w:val="24"/>
              </w:rPr>
              <w:t>ИУК-1.1 знать методики поиска, сбора и обработки информации</w:t>
            </w:r>
          </w:p>
        </w:tc>
      </w:tr>
      <w:tr w:rsidR="008538B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rPr>
                <w:sz w:val="24"/>
                <w:szCs w:val="24"/>
              </w:rPr>
            </w:pPr>
            <w:r>
              <w:rPr>
                <w:rFonts w:ascii="Times New Roman" w:hAnsi="Times New Roman" w:cs="Times New Roman"/>
                <w:color w:val="000000"/>
                <w:sz w:val="24"/>
                <w:szCs w:val="24"/>
              </w:rPr>
              <w:t>ИУК-1.2 знать актуальные российские и зарубежные источники информации в сфере профессиональной деятельности</w:t>
            </w:r>
          </w:p>
        </w:tc>
      </w:tr>
      <w:tr w:rsidR="008538B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rPr>
                <w:sz w:val="24"/>
                <w:szCs w:val="24"/>
              </w:rPr>
            </w:pPr>
            <w:r>
              <w:rPr>
                <w:rFonts w:ascii="Times New Roman" w:hAnsi="Times New Roman" w:cs="Times New Roman"/>
                <w:color w:val="000000"/>
                <w:sz w:val="24"/>
                <w:szCs w:val="24"/>
              </w:rPr>
              <w:t>ИУК-1.4 уметь применять методики поиска, сбора и обработки информации</w:t>
            </w:r>
          </w:p>
        </w:tc>
      </w:tr>
      <w:tr w:rsidR="008538B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rPr>
                <w:sz w:val="24"/>
                <w:szCs w:val="24"/>
              </w:rPr>
            </w:pPr>
            <w:r>
              <w:rPr>
                <w:rFonts w:ascii="Times New Roman" w:hAnsi="Times New Roman" w:cs="Times New Roman"/>
                <w:color w:val="000000"/>
                <w:sz w:val="24"/>
                <w:szCs w:val="24"/>
              </w:rPr>
              <w:t>ИУК-1.5 уметь осуществлять критический анализ и синтез информации, полученной из разных источников</w:t>
            </w:r>
          </w:p>
        </w:tc>
      </w:tr>
      <w:tr w:rsidR="008538B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rPr>
                <w:sz w:val="24"/>
                <w:szCs w:val="24"/>
              </w:rPr>
            </w:pPr>
            <w:r>
              <w:rPr>
                <w:rFonts w:ascii="Times New Roman" w:hAnsi="Times New Roman" w:cs="Times New Roman"/>
                <w:color w:val="000000"/>
                <w:sz w:val="24"/>
                <w:szCs w:val="24"/>
              </w:rPr>
              <w:t>ИУК-1.6 уметь применять системный подход для решения поставленных задач</w:t>
            </w:r>
          </w:p>
        </w:tc>
      </w:tr>
      <w:tr w:rsidR="008538B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rPr>
                <w:sz w:val="24"/>
                <w:szCs w:val="24"/>
              </w:rPr>
            </w:pPr>
            <w:r>
              <w:rPr>
                <w:rFonts w:ascii="Times New Roman" w:hAnsi="Times New Roman" w:cs="Times New Roman"/>
                <w:color w:val="000000"/>
                <w:sz w:val="24"/>
                <w:szCs w:val="24"/>
              </w:rPr>
              <w:t>ИУК-1.7 владеть методами поиска, сбора и обработки, критического анализа и синтеза информации</w:t>
            </w:r>
          </w:p>
        </w:tc>
      </w:tr>
      <w:tr w:rsidR="008538B1">
        <w:trPr>
          <w:trHeight w:hRule="exact" w:val="416"/>
        </w:trPr>
        <w:tc>
          <w:tcPr>
            <w:tcW w:w="9640" w:type="dxa"/>
          </w:tcPr>
          <w:p w:rsidR="008538B1" w:rsidRDefault="008538B1"/>
        </w:tc>
      </w:tr>
      <w:tr w:rsidR="008538B1">
        <w:trPr>
          <w:trHeight w:hRule="exact" w:val="304"/>
        </w:trPr>
        <w:tc>
          <w:tcPr>
            <w:tcW w:w="9654" w:type="dxa"/>
            <w:shd w:val="clear" w:color="000000" w:fill="FFFFFF"/>
            <w:tcMar>
              <w:left w:w="34" w:type="dxa"/>
              <w:right w:w="34" w:type="dxa"/>
            </w:tcMar>
          </w:tcPr>
          <w:p w:rsidR="008538B1" w:rsidRDefault="00294F1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538B1">
        <w:trPr>
          <w:trHeight w:hRule="exact" w:val="1567"/>
        </w:trPr>
        <w:tc>
          <w:tcPr>
            <w:tcW w:w="9654" w:type="dxa"/>
            <w:shd w:val="clear" w:color="000000" w:fill="FFFFFF"/>
            <w:tcMar>
              <w:left w:w="34" w:type="dxa"/>
              <w:right w:w="34" w:type="dxa"/>
            </w:tcMar>
          </w:tcPr>
          <w:p w:rsidR="008538B1" w:rsidRDefault="008538B1">
            <w:pPr>
              <w:spacing w:after="0" w:line="240" w:lineRule="auto"/>
              <w:jc w:val="both"/>
              <w:rPr>
                <w:sz w:val="24"/>
                <w:szCs w:val="24"/>
              </w:rPr>
            </w:pPr>
          </w:p>
          <w:p w:rsidR="008538B1" w:rsidRDefault="00294F13">
            <w:pPr>
              <w:spacing w:after="0" w:line="240" w:lineRule="auto"/>
              <w:jc w:val="both"/>
              <w:rPr>
                <w:sz w:val="24"/>
                <w:szCs w:val="24"/>
              </w:rPr>
            </w:pPr>
            <w:r>
              <w:rPr>
                <w:rFonts w:ascii="Times New Roman" w:hAnsi="Times New Roman" w:cs="Times New Roman"/>
                <w:color w:val="000000"/>
                <w:sz w:val="24"/>
                <w:szCs w:val="24"/>
              </w:rPr>
              <w:t>Дисциплина Б1.В.01.01 «Маркетинг в сфере информационных технологий» относится к обязательной части, является дисциплиной Блока Б1. «Дисциплины (модули)». Модуль "Внедрение и эксплуатация информационных систем" основной профессиональной образовательной программы высшего образования - бакалавриат по направлению</w:t>
            </w:r>
          </w:p>
        </w:tc>
      </w:tr>
    </w:tbl>
    <w:p w:rsidR="008538B1" w:rsidRDefault="00294F1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538B1">
        <w:trPr>
          <w:trHeight w:hRule="exact" w:val="285"/>
        </w:trPr>
        <w:tc>
          <w:tcPr>
            <w:tcW w:w="9654" w:type="dxa"/>
            <w:gridSpan w:val="7"/>
            <w:shd w:val="clear" w:color="000000" w:fill="FFFFFF"/>
            <w:tcMar>
              <w:left w:w="34" w:type="dxa"/>
              <w:right w:w="34" w:type="dxa"/>
            </w:tcMar>
          </w:tcPr>
          <w:p w:rsidR="008538B1" w:rsidRDefault="00294F13">
            <w:pPr>
              <w:spacing w:after="0" w:line="240" w:lineRule="auto"/>
              <w:jc w:val="both"/>
              <w:rPr>
                <w:sz w:val="24"/>
                <w:szCs w:val="24"/>
              </w:rPr>
            </w:pPr>
            <w:r>
              <w:rPr>
                <w:rFonts w:ascii="Times New Roman" w:hAnsi="Times New Roman" w:cs="Times New Roman"/>
                <w:color w:val="000000"/>
                <w:sz w:val="24"/>
                <w:szCs w:val="24"/>
              </w:rPr>
              <w:lastRenderedPageBreak/>
              <w:t>подготовки 09.03.03 Прикладная информатика.</w:t>
            </w:r>
          </w:p>
        </w:tc>
      </w:tr>
      <w:tr w:rsidR="008538B1">
        <w:trPr>
          <w:trHeight w:hRule="exact" w:val="138"/>
        </w:trPr>
        <w:tc>
          <w:tcPr>
            <w:tcW w:w="3970" w:type="dxa"/>
          </w:tcPr>
          <w:p w:rsidR="008538B1" w:rsidRDefault="008538B1"/>
        </w:tc>
        <w:tc>
          <w:tcPr>
            <w:tcW w:w="1702" w:type="dxa"/>
          </w:tcPr>
          <w:p w:rsidR="008538B1" w:rsidRDefault="008538B1"/>
        </w:tc>
        <w:tc>
          <w:tcPr>
            <w:tcW w:w="1702" w:type="dxa"/>
          </w:tcPr>
          <w:p w:rsidR="008538B1" w:rsidRDefault="008538B1"/>
        </w:tc>
        <w:tc>
          <w:tcPr>
            <w:tcW w:w="426" w:type="dxa"/>
          </w:tcPr>
          <w:p w:rsidR="008538B1" w:rsidRDefault="008538B1"/>
        </w:tc>
        <w:tc>
          <w:tcPr>
            <w:tcW w:w="710" w:type="dxa"/>
          </w:tcPr>
          <w:p w:rsidR="008538B1" w:rsidRDefault="008538B1"/>
        </w:tc>
        <w:tc>
          <w:tcPr>
            <w:tcW w:w="143" w:type="dxa"/>
          </w:tcPr>
          <w:p w:rsidR="008538B1" w:rsidRDefault="008538B1"/>
        </w:tc>
        <w:tc>
          <w:tcPr>
            <w:tcW w:w="993" w:type="dxa"/>
          </w:tcPr>
          <w:p w:rsidR="008538B1" w:rsidRDefault="008538B1"/>
        </w:tc>
      </w:tr>
      <w:tr w:rsidR="008538B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38B1" w:rsidRDefault="00294F1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38B1" w:rsidRDefault="00294F13">
            <w:pPr>
              <w:spacing w:after="0" w:line="240" w:lineRule="auto"/>
              <w:jc w:val="center"/>
              <w:rPr>
                <w:sz w:val="24"/>
                <w:szCs w:val="24"/>
              </w:rPr>
            </w:pPr>
            <w:r>
              <w:rPr>
                <w:rFonts w:ascii="Times New Roman" w:hAnsi="Times New Roman" w:cs="Times New Roman"/>
                <w:color w:val="000000"/>
                <w:sz w:val="24"/>
                <w:szCs w:val="24"/>
              </w:rPr>
              <w:t>Коды</w:t>
            </w:r>
          </w:p>
          <w:p w:rsidR="008538B1" w:rsidRDefault="00294F13">
            <w:pPr>
              <w:spacing w:after="0" w:line="240" w:lineRule="auto"/>
              <w:jc w:val="center"/>
              <w:rPr>
                <w:sz w:val="24"/>
                <w:szCs w:val="24"/>
              </w:rPr>
            </w:pPr>
            <w:r>
              <w:rPr>
                <w:rFonts w:ascii="Times New Roman" w:hAnsi="Times New Roman" w:cs="Times New Roman"/>
                <w:color w:val="000000"/>
                <w:sz w:val="24"/>
                <w:szCs w:val="24"/>
              </w:rPr>
              <w:t>форми-</w:t>
            </w:r>
          </w:p>
          <w:p w:rsidR="008538B1" w:rsidRDefault="00294F13">
            <w:pPr>
              <w:spacing w:after="0" w:line="240" w:lineRule="auto"/>
              <w:jc w:val="center"/>
              <w:rPr>
                <w:sz w:val="24"/>
                <w:szCs w:val="24"/>
              </w:rPr>
            </w:pPr>
            <w:r>
              <w:rPr>
                <w:rFonts w:ascii="Times New Roman" w:hAnsi="Times New Roman" w:cs="Times New Roman"/>
                <w:color w:val="000000"/>
                <w:sz w:val="24"/>
                <w:szCs w:val="24"/>
              </w:rPr>
              <w:t>руемых</w:t>
            </w:r>
          </w:p>
          <w:p w:rsidR="008538B1" w:rsidRDefault="00294F13">
            <w:pPr>
              <w:spacing w:after="0" w:line="240" w:lineRule="auto"/>
              <w:jc w:val="center"/>
              <w:rPr>
                <w:sz w:val="24"/>
                <w:szCs w:val="24"/>
              </w:rPr>
            </w:pPr>
            <w:r>
              <w:rPr>
                <w:rFonts w:ascii="Times New Roman" w:hAnsi="Times New Roman" w:cs="Times New Roman"/>
                <w:color w:val="000000"/>
                <w:sz w:val="24"/>
                <w:szCs w:val="24"/>
              </w:rPr>
              <w:t>компе-</w:t>
            </w:r>
          </w:p>
          <w:p w:rsidR="008538B1" w:rsidRDefault="00294F13">
            <w:pPr>
              <w:spacing w:after="0" w:line="240" w:lineRule="auto"/>
              <w:jc w:val="center"/>
              <w:rPr>
                <w:sz w:val="24"/>
                <w:szCs w:val="24"/>
              </w:rPr>
            </w:pPr>
            <w:r>
              <w:rPr>
                <w:rFonts w:ascii="Times New Roman" w:hAnsi="Times New Roman" w:cs="Times New Roman"/>
                <w:color w:val="000000"/>
                <w:sz w:val="24"/>
                <w:szCs w:val="24"/>
              </w:rPr>
              <w:t>тенций</w:t>
            </w:r>
          </w:p>
        </w:tc>
      </w:tr>
      <w:tr w:rsidR="008538B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38B1" w:rsidRDefault="00294F1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38B1" w:rsidRDefault="008538B1"/>
        </w:tc>
      </w:tr>
      <w:tr w:rsidR="008538B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38B1" w:rsidRDefault="00294F1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38B1" w:rsidRDefault="00294F1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38B1" w:rsidRDefault="008538B1"/>
        </w:tc>
      </w:tr>
      <w:tr w:rsidR="008538B1">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38B1" w:rsidRDefault="00294F13">
            <w:pPr>
              <w:spacing w:after="0" w:line="240" w:lineRule="auto"/>
              <w:jc w:val="center"/>
            </w:pPr>
            <w:r>
              <w:rPr>
                <w:rFonts w:ascii="Times New Roman" w:hAnsi="Times New Roman" w:cs="Times New Roman"/>
                <w:color w:val="000000"/>
              </w:rPr>
              <w:t>Успешное освоение дисциплин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38B1" w:rsidRDefault="00294F13">
            <w:pPr>
              <w:spacing w:after="0" w:line="240" w:lineRule="auto"/>
              <w:jc w:val="center"/>
            </w:pPr>
            <w:r>
              <w:rPr>
                <w:rFonts w:ascii="Times New Roman" w:hAnsi="Times New Roman" w:cs="Times New Roman"/>
                <w:color w:val="000000"/>
              </w:rPr>
              <w:t>Цифровая экономика</w:t>
            </w:r>
          </w:p>
          <w:p w:rsidR="008538B1" w:rsidRDefault="00294F13">
            <w:pPr>
              <w:spacing w:after="0" w:line="240" w:lineRule="auto"/>
              <w:jc w:val="center"/>
            </w:pPr>
            <w:r>
              <w:rPr>
                <w:rFonts w:ascii="Times New Roman" w:hAnsi="Times New Roman" w:cs="Times New Roman"/>
                <w:color w:val="000000"/>
              </w:rPr>
              <w:t>Электронная коммерция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38B1" w:rsidRDefault="00294F13">
            <w:pPr>
              <w:spacing w:after="0" w:line="240" w:lineRule="auto"/>
              <w:jc w:val="center"/>
              <w:rPr>
                <w:sz w:val="24"/>
                <w:szCs w:val="24"/>
              </w:rPr>
            </w:pPr>
            <w:r>
              <w:rPr>
                <w:rFonts w:ascii="Times New Roman" w:hAnsi="Times New Roman" w:cs="Times New Roman"/>
                <w:color w:val="000000"/>
                <w:sz w:val="24"/>
                <w:szCs w:val="24"/>
              </w:rPr>
              <w:t>УК-1, ПК-11</w:t>
            </w:r>
          </w:p>
        </w:tc>
      </w:tr>
      <w:tr w:rsidR="008538B1">
        <w:trPr>
          <w:trHeight w:hRule="exact" w:val="138"/>
        </w:trPr>
        <w:tc>
          <w:tcPr>
            <w:tcW w:w="3970" w:type="dxa"/>
          </w:tcPr>
          <w:p w:rsidR="008538B1" w:rsidRDefault="008538B1"/>
        </w:tc>
        <w:tc>
          <w:tcPr>
            <w:tcW w:w="1702" w:type="dxa"/>
          </w:tcPr>
          <w:p w:rsidR="008538B1" w:rsidRDefault="008538B1"/>
        </w:tc>
        <w:tc>
          <w:tcPr>
            <w:tcW w:w="1702" w:type="dxa"/>
          </w:tcPr>
          <w:p w:rsidR="008538B1" w:rsidRDefault="008538B1"/>
        </w:tc>
        <w:tc>
          <w:tcPr>
            <w:tcW w:w="426" w:type="dxa"/>
          </w:tcPr>
          <w:p w:rsidR="008538B1" w:rsidRDefault="008538B1"/>
        </w:tc>
        <w:tc>
          <w:tcPr>
            <w:tcW w:w="710" w:type="dxa"/>
          </w:tcPr>
          <w:p w:rsidR="008538B1" w:rsidRDefault="008538B1"/>
        </w:tc>
        <w:tc>
          <w:tcPr>
            <w:tcW w:w="143" w:type="dxa"/>
          </w:tcPr>
          <w:p w:rsidR="008538B1" w:rsidRDefault="008538B1"/>
        </w:tc>
        <w:tc>
          <w:tcPr>
            <w:tcW w:w="993" w:type="dxa"/>
          </w:tcPr>
          <w:p w:rsidR="008538B1" w:rsidRDefault="008538B1"/>
        </w:tc>
      </w:tr>
      <w:tr w:rsidR="008538B1">
        <w:trPr>
          <w:trHeight w:hRule="exact" w:val="1125"/>
        </w:trPr>
        <w:tc>
          <w:tcPr>
            <w:tcW w:w="9654" w:type="dxa"/>
            <w:gridSpan w:val="7"/>
            <w:shd w:val="clear" w:color="000000" w:fill="FFFFFF"/>
            <w:tcMar>
              <w:left w:w="34" w:type="dxa"/>
              <w:right w:w="34" w:type="dxa"/>
            </w:tcMar>
          </w:tcPr>
          <w:p w:rsidR="008538B1" w:rsidRDefault="00294F1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538B1">
        <w:trPr>
          <w:trHeight w:hRule="exact" w:val="585"/>
        </w:trPr>
        <w:tc>
          <w:tcPr>
            <w:tcW w:w="9654" w:type="dxa"/>
            <w:gridSpan w:val="7"/>
            <w:shd w:val="clear" w:color="000000" w:fill="FFFFFF"/>
            <w:tcMar>
              <w:left w:w="34" w:type="dxa"/>
              <w:right w:w="34" w:type="dxa"/>
            </w:tcMar>
          </w:tcPr>
          <w:p w:rsidR="008538B1" w:rsidRDefault="00294F13">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8538B1" w:rsidRDefault="00294F13">
            <w:pPr>
              <w:spacing w:after="0" w:line="240" w:lineRule="auto"/>
              <w:jc w:val="center"/>
              <w:rPr>
                <w:sz w:val="24"/>
                <w:szCs w:val="24"/>
              </w:rPr>
            </w:pPr>
            <w:r>
              <w:rPr>
                <w:rFonts w:ascii="Times New Roman" w:hAnsi="Times New Roman" w:cs="Times New Roman"/>
                <w:color w:val="000000"/>
                <w:sz w:val="24"/>
                <w:szCs w:val="24"/>
              </w:rPr>
              <w:t>Из них:</w:t>
            </w:r>
          </w:p>
        </w:tc>
      </w:tr>
      <w:tr w:rsidR="008538B1">
        <w:trPr>
          <w:trHeight w:hRule="exact" w:val="138"/>
        </w:trPr>
        <w:tc>
          <w:tcPr>
            <w:tcW w:w="3970" w:type="dxa"/>
          </w:tcPr>
          <w:p w:rsidR="008538B1" w:rsidRDefault="008538B1"/>
        </w:tc>
        <w:tc>
          <w:tcPr>
            <w:tcW w:w="1702" w:type="dxa"/>
          </w:tcPr>
          <w:p w:rsidR="008538B1" w:rsidRDefault="008538B1"/>
        </w:tc>
        <w:tc>
          <w:tcPr>
            <w:tcW w:w="1702" w:type="dxa"/>
          </w:tcPr>
          <w:p w:rsidR="008538B1" w:rsidRDefault="008538B1"/>
        </w:tc>
        <w:tc>
          <w:tcPr>
            <w:tcW w:w="426" w:type="dxa"/>
          </w:tcPr>
          <w:p w:rsidR="008538B1" w:rsidRDefault="008538B1"/>
        </w:tc>
        <w:tc>
          <w:tcPr>
            <w:tcW w:w="710" w:type="dxa"/>
          </w:tcPr>
          <w:p w:rsidR="008538B1" w:rsidRDefault="008538B1"/>
        </w:tc>
        <w:tc>
          <w:tcPr>
            <w:tcW w:w="143" w:type="dxa"/>
          </w:tcPr>
          <w:p w:rsidR="008538B1" w:rsidRDefault="008538B1"/>
        </w:tc>
        <w:tc>
          <w:tcPr>
            <w:tcW w:w="993" w:type="dxa"/>
          </w:tcPr>
          <w:p w:rsidR="008538B1" w:rsidRDefault="008538B1"/>
        </w:tc>
      </w:tr>
      <w:tr w:rsidR="008538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jc w:val="center"/>
              <w:rPr>
                <w:sz w:val="24"/>
                <w:szCs w:val="24"/>
              </w:rPr>
            </w:pPr>
            <w:r>
              <w:rPr>
                <w:rFonts w:ascii="Times New Roman" w:hAnsi="Times New Roman" w:cs="Times New Roman"/>
                <w:color w:val="000000"/>
                <w:sz w:val="24"/>
                <w:szCs w:val="24"/>
              </w:rPr>
              <w:t>36</w:t>
            </w:r>
          </w:p>
        </w:tc>
      </w:tr>
      <w:tr w:rsidR="008538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jc w:val="center"/>
              <w:rPr>
                <w:sz w:val="24"/>
                <w:szCs w:val="24"/>
              </w:rPr>
            </w:pPr>
            <w:r>
              <w:rPr>
                <w:rFonts w:ascii="Times New Roman" w:hAnsi="Times New Roman" w:cs="Times New Roman"/>
                <w:color w:val="000000"/>
                <w:sz w:val="24"/>
                <w:szCs w:val="24"/>
              </w:rPr>
              <w:t>18</w:t>
            </w:r>
          </w:p>
        </w:tc>
      </w:tr>
      <w:tr w:rsidR="008538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jc w:val="center"/>
              <w:rPr>
                <w:sz w:val="24"/>
                <w:szCs w:val="24"/>
              </w:rPr>
            </w:pPr>
            <w:r>
              <w:rPr>
                <w:rFonts w:ascii="Times New Roman" w:hAnsi="Times New Roman" w:cs="Times New Roman"/>
                <w:color w:val="000000"/>
                <w:sz w:val="24"/>
                <w:szCs w:val="24"/>
              </w:rPr>
              <w:t>0</w:t>
            </w:r>
          </w:p>
        </w:tc>
      </w:tr>
      <w:tr w:rsidR="008538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jc w:val="center"/>
              <w:rPr>
                <w:sz w:val="24"/>
                <w:szCs w:val="24"/>
              </w:rPr>
            </w:pPr>
            <w:r>
              <w:rPr>
                <w:rFonts w:ascii="Times New Roman" w:hAnsi="Times New Roman" w:cs="Times New Roman"/>
                <w:color w:val="000000"/>
                <w:sz w:val="24"/>
                <w:szCs w:val="24"/>
              </w:rPr>
              <w:t>18</w:t>
            </w:r>
          </w:p>
        </w:tc>
      </w:tr>
      <w:tr w:rsidR="008538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jc w:val="center"/>
              <w:rPr>
                <w:sz w:val="24"/>
                <w:szCs w:val="24"/>
              </w:rPr>
            </w:pPr>
            <w:r>
              <w:rPr>
                <w:rFonts w:ascii="Times New Roman" w:hAnsi="Times New Roman" w:cs="Times New Roman"/>
                <w:color w:val="000000"/>
                <w:sz w:val="24"/>
                <w:szCs w:val="24"/>
              </w:rPr>
              <w:t>0</w:t>
            </w:r>
          </w:p>
        </w:tc>
      </w:tr>
      <w:tr w:rsidR="008538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jc w:val="center"/>
              <w:rPr>
                <w:sz w:val="24"/>
                <w:szCs w:val="24"/>
              </w:rPr>
            </w:pPr>
            <w:r>
              <w:rPr>
                <w:rFonts w:ascii="Times New Roman" w:hAnsi="Times New Roman" w:cs="Times New Roman"/>
                <w:color w:val="000000"/>
                <w:sz w:val="24"/>
                <w:szCs w:val="24"/>
              </w:rPr>
              <w:t>34</w:t>
            </w:r>
          </w:p>
        </w:tc>
      </w:tr>
      <w:tr w:rsidR="008538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jc w:val="center"/>
              <w:rPr>
                <w:sz w:val="24"/>
                <w:szCs w:val="24"/>
              </w:rPr>
            </w:pPr>
            <w:r>
              <w:rPr>
                <w:rFonts w:ascii="Times New Roman" w:hAnsi="Times New Roman" w:cs="Times New Roman"/>
                <w:color w:val="000000"/>
                <w:sz w:val="24"/>
                <w:szCs w:val="24"/>
              </w:rPr>
              <w:t>36</w:t>
            </w:r>
          </w:p>
        </w:tc>
      </w:tr>
      <w:tr w:rsidR="008538B1">
        <w:trPr>
          <w:trHeight w:hRule="exact" w:val="416"/>
        </w:trPr>
        <w:tc>
          <w:tcPr>
            <w:tcW w:w="3970" w:type="dxa"/>
          </w:tcPr>
          <w:p w:rsidR="008538B1" w:rsidRDefault="008538B1"/>
        </w:tc>
        <w:tc>
          <w:tcPr>
            <w:tcW w:w="1702" w:type="dxa"/>
          </w:tcPr>
          <w:p w:rsidR="008538B1" w:rsidRDefault="008538B1"/>
        </w:tc>
        <w:tc>
          <w:tcPr>
            <w:tcW w:w="1702" w:type="dxa"/>
          </w:tcPr>
          <w:p w:rsidR="008538B1" w:rsidRDefault="008538B1"/>
        </w:tc>
        <w:tc>
          <w:tcPr>
            <w:tcW w:w="426" w:type="dxa"/>
          </w:tcPr>
          <w:p w:rsidR="008538B1" w:rsidRDefault="008538B1"/>
        </w:tc>
        <w:tc>
          <w:tcPr>
            <w:tcW w:w="710" w:type="dxa"/>
          </w:tcPr>
          <w:p w:rsidR="008538B1" w:rsidRDefault="008538B1"/>
        </w:tc>
        <w:tc>
          <w:tcPr>
            <w:tcW w:w="143" w:type="dxa"/>
          </w:tcPr>
          <w:p w:rsidR="008538B1" w:rsidRDefault="008538B1"/>
        </w:tc>
        <w:tc>
          <w:tcPr>
            <w:tcW w:w="993" w:type="dxa"/>
          </w:tcPr>
          <w:p w:rsidR="008538B1" w:rsidRDefault="008538B1"/>
        </w:tc>
      </w:tr>
      <w:tr w:rsidR="008538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jc w:val="center"/>
              <w:rPr>
                <w:sz w:val="24"/>
                <w:szCs w:val="24"/>
              </w:rPr>
            </w:pPr>
            <w:r>
              <w:rPr>
                <w:rFonts w:ascii="Times New Roman" w:hAnsi="Times New Roman" w:cs="Times New Roman"/>
                <w:color w:val="000000"/>
                <w:sz w:val="24"/>
                <w:szCs w:val="24"/>
              </w:rPr>
              <w:t>экзамены 1</w:t>
            </w:r>
          </w:p>
        </w:tc>
      </w:tr>
      <w:tr w:rsidR="008538B1">
        <w:trPr>
          <w:trHeight w:hRule="exact" w:val="277"/>
        </w:trPr>
        <w:tc>
          <w:tcPr>
            <w:tcW w:w="3970" w:type="dxa"/>
          </w:tcPr>
          <w:p w:rsidR="008538B1" w:rsidRDefault="008538B1"/>
        </w:tc>
        <w:tc>
          <w:tcPr>
            <w:tcW w:w="1702" w:type="dxa"/>
          </w:tcPr>
          <w:p w:rsidR="008538B1" w:rsidRDefault="008538B1"/>
        </w:tc>
        <w:tc>
          <w:tcPr>
            <w:tcW w:w="1702" w:type="dxa"/>
          </w:tcPr>
          <w:p w:rsidR="008538B1" w:rsidRDefault="008538B1"/>
        </w:tc>
        <w:tc>
          <w:tcPr>
            <w:tcW w:w="426" w:type="dxa"/>
          </w:tcPr>
          <w:p w:rsidR="008538B1" w:rsidRDefault="008538B1"/>
        </w:tc>
        <w:tc>
          <w:tcPr>
            <w:tcW w:w="710" w:type="dxa"/>
          </w:tcPr>
          <w:p w:rsidR="008538B1" w:rsidRDefault="008538B1"/>
        </w:tc>
        <w:tc>
          <w:tcPr>
            <w:tcW w:w="143" w:type="dxa"/>
          </w:tcPr>
          <w:p w:rsidR="008538B1" w:rsidRDefault="008538B1"/>
        </w:tc>
        <w:tc>
          <w:tcPr>
            <w:tcW w:w="993" w:type="dxa"/>
          </w:tcPr>
          <w:p w:rsidR="008538B1" w:rsidRDefault="008538B1"/>
        </w:tc>
      </w:tr>
      <w:tr w:rsidR="008538B1">
        <w:trPr>
          <w:trHeight w:hRule="exact" w:val="1666"/>
        </w:trPr>
        <w:tc>
          <w:tcPr>
            <w:tcW w:w="9654" w:type="dxa"/>
            <w:gridSpan w:val="7"/>
            <w:shd w:val="clear" w:color="000000" w:fill="FFFFFF"/>
            <w:tcMar>
              <w:left w:w="34" w:type="dxa"/>
              <w:right w:w="34" w:type="dxa"/>
            </w:tcMar>
          </w:tcPr>
          <w:p w:rsidR="008538B1" w:rsidRDefault="008538B1">
            <w:pPr>
              <w:spacing w:after="0" w:line="240" w:lineRule="auto"/>
              <w:jc w:val="center"/>
              <w:rPr>
                <w:sz w:val="24"/>
                <w:szCs w:val="24"/>
              </w:rPr>
            </w:pPr>
          </w:p>
          <w:p w:rsidR="008538B1" w:rsidRDefault="00294F1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538B1" w:rsidRDefault="008538B1">
            <w:pPr>
              <w:spacing w:after="0" w:line="240" w:lineRule="auto"/>
              <w:jc w:val="center"/>
              <w:rPr>
                <w:sz w:val="24"/>
                <w:szCs w:val="24"/>
              </w:rPr>
            </w:pPr>
          </w:p>
          <w:p w:rsidR="008538B1" w:rsidRDefault="00294F1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538B1">
        <w:trPr>
          <w:trHeight w:hRule="exact" w:val="416"/>
        </w:trPr>
        <w:tc>
          <w:tcPr>
            <w:tcW w:w="3970" w:type="dxa"/>
          </w:tcPr>
          <w:p w:rsidR="008538B1" w:rsidRDefault="008538B1"/>
        </w:tc>
        <w:tc>
          <w:tcPr>
            <w:tcW w:w="1702" w:type="dxa"/>
          </w:tcPr>
          <w:p w:rsidR="008538B1" w:rsidRDefault="008538B1"/>
        </w:tc>
        <w:tc>
          <w:tcPr>
            <w:tcW w:w="1702" w:type="dxa"/>
          </w:tcPr>
          <w:p w:rsidR="008538B1" w:rsidRDefault="008538B1"/>
        </w:tc>
        <w:tc>
          <w:tcPr>
            <w:tcW w:w="426" w:type="dxa"/>
          </w:tcPr>
          <w:p w:rsidR="008538B1" w:rsidRDefault="008538B1"/>
        </w:tc>
        <w:tc>
          <w:tcPr>
            <w:tcW w:w="710" w:type="dxa"/>
          </w:tcPr>
          <w:p w:rsidR="008538B1" w:rsidRDefault="008538B1"/>
        </w:tc>
        <w:tc>
          <w:tcPr>
            <w:tcW w:w="143" w:type="dxa"/>
          </w:tcPr>
          <w:p w:rsidR="008538B1" w:rsidRDefault="008538B1"/>
        </w:tc>
        <w:tc>
          <w:tcPr>
            <w:tcW w:w="993" w:type="dxa"/>
          </w:tcPr>
          <w:p w:rsidR="008538B1" w:rsidRDefault="008538B1"/>
        </w:tc>
      </w:tr>
      <w:tr w:rsidR="008538B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38B1" w:rsidRDefault="00294F1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38B1" w:rsidRDefault="00294F1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38B1" w:rsidRDefault="00294F1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38B1" w:rsidRDefault="00294F13">
            <w:pPr>
              <w:spacing w:after="0" w:line="240" w:lineRule="auto"/>
              <w:jc w:val="center"/>
              <w:rPr>
                <w:sz w:val="24"/>
                <w:szCs w:val="24"/>
              </w:rPr>
            </w:pPr>
            <w:r>
              <w:rPr>
                <w:rFonts w:ascii="Times New Roman" w:hAnsi="Times New Roman" w:cs="Times New Roman"/>
                <w:color w:val="000000"/>
                <w:sz w:val="24"/>
                <w:szCs w:val="24"/>
              </w:rPr>
              <w:t>Часов</w:t>
            </w:r>
          </w:p>
        </w:tc>
      </w:tr>
      <w:tr w:rsidR="008538B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38B1" w:rsidRDefault="00294F13">
            <w:pPr>
              <w:spacing w:after="0" w:line="240" w:lineRule="auto"/>
              <w:rPr>
                <w:sz w:val="24"/>
                <w:szCs w:val="24"/>
              </w:rPr>
            </w:pPr>
            <w:r>
              <w:rPr>
                <w:rFonts w:ascii="Times New Roman" w:hAnsi="Times New Roman" w:cs="Times New Roman"/>
                <w:b/>
                <w:color w:val="000000"/>
                <w:sz w:val="24"/>
                <w:szCs w:val="24"/>
              </w:rPr>
              <w:t>Маркетинговая среда организации. Управление маркетингом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38B1" w:rsidRDefault="008538B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38B1" w:rsidRDefault="008538B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38B1" w:rsidRDefault="008538B1"/>
        </w:tc>
      </w:tr>
      <w:tr w:rsidR="008538B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rPr>
                <w:sz w:val="24"/>
                <w:szCs w:val="24"/>
              </w:rPr>
            </w:pPr>
            <w:r>
              <w:rPr>
                <w:rFonts w:ascii="Times New Roman" w:hAnsi="Times New Roman" w:cs="Times New Roman"/>
                <w:color w:val="000000"/>
                <w:sz w:val="24"/>
                <w:szCs w:val="24"/>
              </w:rPr>
              <w:t>Маркетинговая среда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jc w:val="center"/>
              <w:rPr>
                <w:sz w:val="24"/>
                <w:szCs w:val="24"/>
              </w:rPr>
            </w:pPr>
            <w:r>
              <w:rPr>
                <w:rFonts w:ascii="Times New Roman" w:hAnsi="Times New Roman" w:cs="Times New Roman"/>
                <w:color w:val="000000"/>
                <w:sz w:val="24"/>
                <w:szCs w:val="24"/>
              </w:rPr>
              <w:t>2</w:t>
            </w:r>
          </w:p>
        </w:tc>
      </w:tr>
      <w:tr w:rsidR="008538B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rPr>
                <w:sz w:val="24"/>
                <w:szCs w:val="24"/>
              </w:rPr>
            </w:pPr>
            <w:r>
              <w:rPr>
                <w:rFonts w:ascii="Times New Roman" w:hAnsi="Times New Roman" w:cs="Times New Roman"/>
                <w:color w:val="000000"/>
                <w:sz w:val="24"/>
                <w:szCs w:val="24"/>
              </w:rPr>
              <w:t>Система маркетинговой информации и методы ее сбора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jc w:val="center"/>
              <w:rPr>
                <w:sz w:val="24"/>
                <w:szCs w:val="24"/>
              </w:rPr>
            </w:pPr>
            <w:r>
              <w:rPr>
                <w:rFonts w:ascii="Times New Roman" w:hAnsi="Times New Roman" w:cs="Times New Roman"/>
                <w:color w:val="000000"/>
                <w:sz w:val="24"/>
                <w:szCs w:val="24"/>
              </w:rPr>
              <w:t>4</w:t>
            </w:r>
          </w:p>
        </w:tc>
      </w:tr>
      <w:tr w:rsidR="008538B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rPr>
                <w:sz w:val="24"/>
                <w:szCs w:val="24"/>
              </w:rPr>
            </w:pPr>
            <w:r>
              <w:rPr>
                <w:rFonts w:ascii="Times New Roman" w:hAnsi="Times New Roman" w:cs="Times New Roman"/>
                <w:color w:val="000000"/>
                <w:sz w:val="24"/>
                <w:szCs w:val="24"/>
              </w:rPr>
              <w:t>Критерии и методы сегментирования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jc w:val="center"/>
              <w:rPr>
                <w:sz w:val="24"/>
                <w:szCs w:val="24"/>
              </w:rPr>
            </w:pPr>
            <w:r>
              <w:rPr>
                <w:rFonts w:ascii="Times New Roman" w:hAnsi="Times New Roman" w:cs="Times New Roman"/>
                <w:color w:val="000000"/>
                <w:sz w:val="24"/>
                <w:szCs w:val="24"/>
              </w:rPr>
              <w:t>2</w:t>
            </w:r>
          </w:p>
        </w:tc>
      </w:tr>
      <w:tr w:rsidR="008538B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rPr>
                <w:sz w:val="24"/>
                <w:szCs w:val="24"/>
              </w:rPr>
            </w:pPr>
            <w:r>
              <w:rPr>
                <w:rFonts w:ascii="Times New Roman" w:hAnsi="Times New Roman" w:cs="Times New Roman"/>
                <w:color w:val="000000"/>
                <w:sz w:val="24"/>
                <w:szCs w:val="24"/>
              </w:rPr>
              <w:t>Маркетинговая среда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jc w:val="center"/>
              <w:rPr>
                <w:sz w:val="24"/>
                <w:szCs w:val="24"/>
              </w:rPr>
            </w:pPr>
            <w:r>
              <w:rPr>
                <w:rFonts w:ascii="Times New Roman" w:hAnsi="Times New Roman" w:cs="Times New Roman"/>
                <w:color w:val="000000"/>
                <w:sz w:val="24"/>
                <w:szCs w:val="24"/>
              </w:rPr>
              <w:t>2</w:t>
            </w:r>
          </w:p>
        </w:tc>
      </w:tr>
      <w:tr w:rsidR="008538B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rPr>
                <w:sz w:val="24"/>
                <w:szCs w:val="24"/>
              </w:rPr>
            </w:pPr>
            <w:r>
              <w:rPr>
                <w:rFonts w:ascii="Times New Roman" w:hAnsi="Times New Roman" w:cs="Times New Roman"/>
                <w:color w:val="000000"/>
                <w:sz w:val="24"/>
                <w:szCs w:val="24"/>
              </w:rPr>
              <w:t>Система маркетинговой информации и методы ее сбора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jc w:val="center"/>
              <w:rPr>
                <w:sz w:val="24"/>
                <w:szCs w:val="24"/>
              </w:rPr>
            </w:pPr>
            <w:r>
              <w:rPr>
                <w:rFonts w:ascii="Times New Roman" w:hAnsi="Times New Roman" w:cs="Times New Roman"/>
                <w:color w:val="000000"/>
                <w:sz w:val="24"/>
                <w:szCs w:val="24"/>
              </w:rPr>
              <w:t>4</w:t>
            </w:r>
          </w:p>
        </w:tc>
      </w:tr>
      <w:tr w:rsidR="008538B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rPr>
                <w:sz w:val="24"/>
                <w:szCs w:val="24"/>
              </w:rPr>
            </w:pPr>
            <w:r>
              <w:rPr>
                <w:rFonts w:ascii="Times New Roman" w:hAnsi="Times New Roman" w:cs="Times New Roman"/>
                <w:color w:val="000000"/>
                <w:sz w:val="24"/>
                <w:szCs w:val="24"/>
              </w:rPr>
              <w:t>Критерии и методы сегментирования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jc w:val="center"/>
              <w:rPr>
                <w:sz w:val="24"/>
                <w:szCs w:val="24"/>
              </w:rPr>
            </w:pPr>
            <w:r>
              <w:rPr>
                <w:rFonts w:ascii="Times New Roman" w:hAnsi="Times New Roman" w:cs="Times New Roman"/>
                <w:color w:val="000000"/>
                <w:sz w:val="24"/>
                <w:szCs w:val="24"/>
              </w:rPr>
              <w:t>2</w:t>
            </w:r>
          </w:p>
        </w:tc>
      </w:tr>
      <w:tr w:rsidR="008538B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rPr>
                <w:sz w:val="24"/>
                <w:szCs w:val="24"/>
              </w:rPr>
            </w:pPr>
            <w:r>
              <w:rPr>
                <w:rFonts w:ascii="Times New Roman" w:hAnsi="Times New Roman" w:cs="Times New Roman"/>
                <w:color w:val="000000"/>
                <w:sz w:val="24"/>
                <w:szCs w:val="24"/>
              </w:rPr>
              <w:t>Маркетинговая среда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jc w:val="center"/>
              <w:rPr>
                <w:sz w:val="24"/>
                <w:szCs w:val="24"/>
              </w:rPr>
            </w:pPr>
            <w:r>
              <w:rPr>
                <w:rFonts w:ascii="Times New Roman" w:hAnsi="Times New Roman" w:cs="Times New Roman"/>
                <w:color w:val="000000"/>
                <w:sz w:val="24"/>
                <w:szCs w:val="24"/>
              </w:rPr>
              <w:t>4</w:t>
            </w:r>
          </w:p>
        </w:tc>
      </w:tr>
      <w:tr w:rsidR="008538B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rPr>
                <w:sz w:val="24"/>
                <w:szCs w:val="24"/>
              </w:rPr>
            </w:pPr>
            <w:r>
              <w:rPr>
                <w:rFonts w:ascii="Times New Roman" w:hAnsi="Times New Roman" w:cs="Times New Roman"/>
                <w:color w:val="000000"/>
                <w:sz w:val="24"/>
                <w:szCs w:val="24"/>
              </w:rPr>
              <w:t>Система маркетинговой информации и методы ее сбора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jc w:val="center"/>
              <w:rPr>
                <w:sz w:val="24"/>
                <w:szCs w:val="24"/>
              </w:rPr>
            </w:pPr>
            <w:r>
              <w:rPr>
                <w:rFonts w:ascii="Times New Roman" w:hAnsi="Times New Roman" w:cs="Times New Roman"/>
                <w:color w:val="000000"/>
                <w:sz w:val="24"/>
                <w:szCs w:val="24"/>
              </w:rPr>
              <w:t>6</w:t>
            </w:r>
          </w:p>
        </w:tc>
      </w:tr>
      <w:tr w:rsidR="008538B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rPr>
                <w:sz w:val="24"/>
                <w:szCs w:val="24"/>
              </w:rPr>
            </w:pPr>
            <w:r>
              <w:rPr>
                <w:rFonts w:ascii="Times New Roman" w:hAnsi="Times New Roman" w:cs="Times New Roman"/>
                <w:color w:val="000000"/>
                <w:sz w:val="24"/>
                <w:szCs w:val="24"/>
              </w:rPr>
              <w:t>Критерии и методы сегментирования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jc w:val="center"/>
              <w:rPr>
                <w:sz w:val="24"/>
                <w:szCs w:val="24"/>
              </w:rPr>
            </w:pPr>
            <w:r>
              <w:rPr>
                <w:rFonts w:ascii="Times New Roman" w:hAnsi="Times New Roman" w:cs="Times New Roman"/>
                <w:color w:val="000000"/>
                <w:sz w:val="24"/>
                <w:szCs w:val="24"/>
              </w:rPr>
              <w:t>4</w:t>
            </w:r>
          </w:p>
        </w:tc>
      </w:tr>
      <w:tr w:rsidR="008538B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38B1" w:rsidRDefault="00294F13">
            <w:pPr>
              <w:spacing w:after="0" w:line="240" w:lineRule="auto"/>
              <w:rPr>
                <w:sz w:val="24"/>
                <w:szCs w:val="24"/>
              </w:rPr>
            </w:pPr>
            <w:r>
              <w:rPr>
                <w:rFonts w:ascii="Times New Roman" w:hAnsi="Times New Roman" w:cs="Times New Roman"/>
                <w:b/>
                <w:color w:val="000000"/>
                <w:sz w:val="24"/>
                <w:szCs w:val="24"/>
              </w:rPr>
              <w:t>Товарная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38B1" w:rsidRDefault="008538B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38B1" w:rsidRDefault="008538B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38B1" w:rsidRDefault="008538B1"/>
        </w:tc>
      </w:tr>
      <w:tr w:rsidR="008538B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rPr>
                <w:sz w:val="24"/>
                <w:szCs w:val="24"/>
              </w:rPr>
            </w:pPr>
            <w:r>
              <w:rPr>
                <w:rFonts w:ascii="Times New Roman" w:hAnsi="Times New Roman" w:cs="Times New Roman"/>
                <w:color w:val="000000"/>
                <w:sz w:val="24"/>
                <w:szCs w:val="24"/>
              </w:rPr>
              <w:t>Марка и марочная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jc w:val="center"/>
              <w:rPr>
                <w:sz w:val="24"/>
                <w:szCs w:val="24"/>
              </w:rPr>
            </w:pPr>
            <w:r>
              <w:rPr>
                <w:rFonts w:ascii="Times New Roman" w:hAnsi="Times New Roman" w:cs="Times New Roman"/>
                <w:color w:val="000000"/>
                <w:sz w:val="24"/>
                <w:szCs w:val="24"/>
              </w:rPr>
              <w:t>2</w:t>
            </w:r>
          </w:p>
        </w:tc>
      </w:tr>
      <w:tr w:rsidR="008538B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rPr>
                <w:sz w:val="24"/>
                <w:szCs w:val="24"/>
              </w:rPr>
            </w:pPr>
            <w:r>
              <w:rPr>
                <w:rFonts w:ascii="Times New Roman" w:hAnsi="Times New Roman" w:cs="Times New Roman"/>
                <w:color w:val="000000"/>
                <w:sz w:val="24"/>
                <w:szCs w:val="24"/>
              </w:rPr>
              <w:t>Жизненный цикл товара и характеристика его стадий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jc w:val="center"/>
              <w:rPr>
                <w:sz w:val="24"/>
                <w:szCs w:val="24"/>
              </w:rPr>
            </w:pPr>
            <w:r>
              <w:rPr>
                <w:rFonts w:ascii="Times New Roman" w:hAnsi="Times New Roman" w:cs="Times New Roman"/>
                <w:color w:val="000000"/>
                <w:sz w:val="24"/>
                <w:szCs w:val="24"/>
              </w:rPr>
              <w:t>2</w:t>
            </w:r>
          </w:p>
        </w:tc>
      </w:tr>
      <w:tr w:rsidR="008538B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rPr>
                <w:sz w:val="24"/>
                <w:szCs w:val="24"/>
              </w:rPr>
            </w:pPr>
            <w:r>
              <w:rPr>
                <w:rFonts w:ascii="Times New Roman" w:hAnsi="Times New Roman" w:cs="Times New Roman"/>
                <w:color w:val="000000"/>
                <w:sz w:val="24"/>
                <w:szCs w:val="24"/>
              </w:rPr>
              <w:t>Марка и марочная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jc w:val="center"/>
              <w:rPr>
                <w:sz w:val="24"/>
                <w:szCs w:val="24"/>
              </w:rPr>
            </w:pPr>
            <w:r>
              <w:rPr>
                <w:rFonts w:ascii="Times New Roman" w:hAnsi="Times New Roman" w:cs="Times New Roman"/>
                <w:color w:val="000000"/>
                <w:sz w:val="24"/>
                <w:szCs w:val="24"/>
              </w:rPr>
              <w:t>2</w:t>
            </w:r>
          </w:p>
        </w:tc>
      </w:tr>
    </w:tbl>
    <w:p w:rsidR="008538B1" w:rsidRDefault="00294F1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538B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rPr>
                <w:sz w:val="24"/>
                <w:szCs w:val="24"/>
              </w:rPr>
            </w:pPr>
            <w:r>
              <w:rPr>
                <w:rFonts w:ascii="Times New Roman" w:hAnsi="Times New Roman" w:cs="Times New Roman"/>
                <w:color w:val="000000"/>
                <w:sz w:val="24"/>
                <w:szCs w:val="24"/>
              </w:rPr>
              <w:lastRenderedPageBreak/>
              <w:t>Жизненный цикл товара и характеристика его стадий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jc w:val="center"/>
              <w:rPr>
                <w:sz w:val="24"/>
                <w:szCs w:val="24"/>
              </w:rPr>
            </w:pPr>
            <w:r>
              <w:rPr>
                <w:rFonts w:ascii="Times New Roman" w:hAnsi="Times New Roman" w:cs="Times New Roman"/>
                <w:color w:val="000000"/>
                <w:sz w:val="24"/>
                <w:szCs w:val="24"/>
              </w:rPr>
              <w:t>2</w:t>
            </w:r>
          </w:p>
        </w:tc>
      </w:tr>
      <w:tr w:rsidR="008538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rPr>
                <w:sz w:val="24"/>
                <w:szCs w:val="24"/>
              </w:rPr>
            </w:pPr>
            <w:r>
              <w:rPr>
                <w:rFonts w:ascii="Times New Roman" w:hAnsi="Times New Roman" w:cs="Times New Roman"/>
                <w:color w:val="000000"/>
                <w:sz w:val="24"/>
                <w:szCs w:val="24"/>
              </w:rPr>
              <w:t>Марка и марочная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jc w:val="center"/>
              <w:rPr>
                <w:sz w:val="24"/>
                <w:szCs w:val="24"/>
              </w:rPr>
            </w:pPr>
            <w:r>
              <w:rPr>
                <w:rFonts w:ascii="Times New Roman" w:hAnsi="Times New Roman" w:cs="Times New Roman"/>
                <w:color w:val="000000"/>
                <w:sz w:val="24"/>
                <w:szCs w:val="24"/>
              </w:rPr>
              <w:t>4</w:t>
            </w:r>
          </w:p>
        </w:tc>
      </w:tr>
      <w:tr w:rsidR="008538B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rPr>
                <w:sz w:val="24"/>
                <w:szCs w:val="24"/>
              </w:rPr>
            </w:pPr>
            <w:r>
              <w:rPr>
                <w:rFonts w:ascii="Times New Roman" w:hAnsi="Times New Roman" w:cs="Times New Roman"/>
                <w:color w:val="000000"/>
                <w:sz w:val="24"/>
                <w:szCs w:val="24"/>
              </w:rPr>
              <w:t>Жизненный цикл товара и характеристика его стадий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jc w:val="center"/>
              <w:rPr>
                <w:sz w:val="24"/>
                <w:szCs w:val="24"/>
              </w:rPr>
            </w:pPr>
            <w:r>
              <w:rPr>
                <w:rFonts w:ascii="Times New Roman" w:hAnsi="Times New Roman" w:cs="Times New Roman"/>
                <w:color w:val="000000"/>
                <w:sz w:val="24"/>
                <w:szCs w:val="24"/>
              </w:rPr>
              <w:t>4</w:t>
            </w:r>
          </w:p>
        </w:tc>
      </w:tr>
      <w:tr w:rsidR="008538B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38B1" w:rsidRDefault="00294F13">
            <w:pPr>
              <w:spacing w:after="0" w:line="240" w:lineRule="auto"/>
              <w:rPr>
                <w:sz w:val="24"/>
                <w:szCs w:val="24"/>
              </w:rPr>
            </w:pPr>
            <w:r>
              <w:rPr>
                <w:rFonts w:ascii="Times New Roman" w:hAnsi="Times New Roman" w:cs="Times New Roman"/>
                <w:b/>
                <w:color w:val="000000"/>
                <w:sz w:val="24"/>
                <w:szCs w:val="24"/>
              </w:rPr>
              <w:t>Организация</w:t>
            </w:r>
          </w:p>
          <w:p w:rsidR="008538B1" w:rsidRDefault="00294F13">
            <w:pPr>
              <w:spacing w:after="0" w:line="240" w:lineRule="auto"/>
              <w:rPr>
                <w:sz w:val="24"/>
                <w:szCs w:val="24"/>
              </w:rPr>
            </w:pPr>
            <w:r>
              <w:rPr>
                <w:rFonts w:ascii="Times New Roman" w:hAnsi="Times New Roman" w:cs="Times New Roman"/>
                <w:b/>
                <w:color w:val="000000"/>
                <w:sz w:val="24"/>
                <w:szCs w:val="24"/>
              </w:rPr>
              <w:t>продаж в области ИТ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38B1" w:rsidRDefault="008538B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38B1" w:rsidRDefault="008538B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38B1" w:rsidRDefault="008538B1"/>
        </w:tc>
      </w:tr>
      <w:tr w:rsidR="008538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rPr>
                <w:sz w:val="24"/>
                <w:szCs w:val="24"/>
              </w:rPr>
            </w:pPr>
            <w:r>
              <w:rPr>
                <w:rFonts w:ascii="Times New Roman" w:hAnsi="Times New Roman" w:cs="Times New Roman"/>
                <w:color w:val="000000"/>
                <w:sz w:val="24"/>
                <w:szCs w:val="24"/>
              </w:rPr>
              <w:t>Стимулирование реализации продукции. Реклама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jc w:val="center"/>
              <w:rPr>
                <w:sz w:val="24"/>
                <w:szCs w:val="24"/>
              </w:rPr>
            </w:pPr>
            <w:r>
              <w:rPr>
                <w:rFonts w:ascii="Times New Roman" w:hAnsi="Times New Roman" w:cs="Times New Roman"/>
                <w:color w:val="000000"/>
                <w:sz w:val="24"/>
                <w:szCs w:val="24"/>
              </w:rPr>
              <w:t>4</w:t>
            </w:r>
          </w:p>
        </w:tc>
      </w:tr>
      <w:tr w:rsidR="008538B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rPr>
                <w:sz w:val="24"/>
                <w:szCs w:val="24"/>
              </w:rPr>
            </w:pPr>
            <w:r>
              <w:rPr>
                <w:rFonts w:ascii="Times New Roman" w:hAnsi="Times New Roman" w:cs="Times New Roman"/>
                <w:color w:val="000000"/>
                <w:sz w:val="24"/>
                <w:szCs w:val="24"/>
              </w:rPr>
              <w:t>Торговые посредники и их классификация, каналы распределения: уровни и типы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jc w:val="center"/>
              <w:rPr>
                <w:sz w:val="24"/>
                <w:szCs w:val="24"/>
              </w:rPr>
            </w:pPr>
            <w:r>
              <w:rPr>
                <w:rFonts w:ascii="Times New Roman" w:hAnsi="Times New Roman" w:cs="Times New Roman"/>
                <w:color w:val="000000"/>
                <w:sz w:val="24"/>
                <w:szCs w:val="24"/>
              </w:rPr>
              <w:t>2</w:t>
            </w:r>
          </w:p>
        </w:tc>
      </w:tr>
      <w:tr w:rsidR="008538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rPr>
                <w:sz w:val="24"/>
                <w:szCs w:val="24"/>
              </w:rPr>
            </w:pPr>
            <w:r>
              <w:rPr>
                <w:rFonts w:ascii="Times New Roman" w:hAnsi="Times New Roman" w:cs="Times New Roman"/>
                <w:color w:val="000000"/>
                <w:sz w:val="24"/>
                <w:szCs w:val="24"/>
              </w:rPr>
              <w:t>Стимулирование реализации продукции. Реклама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jc w:val="center"/>
              <w:rPr>
                <w:sz w:val="24"/>
                <w:szCs w:val="24"/>
              </w:rPr>
            </w:pPr>
            <w:r>
              <w:rPr>
                <w:rFonts w:ascii="Times New Roman" w:hAnsi="Times New Roman" w:cs="Times New Roman"/>
                <w:color w:val="000000"/>
                <w:sz w:val="24"/>
                <w:szCs w:val="24"/>
              </w:rPr>
              <w:t>4</w:t>
            </w:r>
          </w:p>
        </w:tc>
      </w:tr>
      <w:tr w:rsidR="008538B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rPr>
                <w:sz w:val="24"/>
                <w:szCs w:val="24"/>
              </w:rPr>
            </w:pPr>
            <w:r>
              <w:rPr>
                <w:rFonts w:ascii="Times New Roman" w:hAnsi="Times New Roman" w:cs="Times New Roman"/>
                <w:color w:val="000000"/>
                <w:sz w:val="24"/>
                <w:szCs w:val="24"/>
              </w:rPr>
              <w:t>Торговые посредники и их классификация, каналы распределения: уровни и типы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jc w:val="center"/>
              <w:rPr>
                <w:sz w:val="24"/>
                <w:szCs w:val="24"/>
              </w:rPr>
            </w:pPr>
            <w:r>
              <w:rPr>
                <w:rFonts w:ascii="Times New Roman" w:hAnsi="Times New Roman" w:cs="Times New Roman"/>
                <w:color w:val="000000"/>
                <w:sz w:val="24"/>
                <w:szCs w:val="24"/>
              </w:rPr>
              <w:t>2</w:t>
            </w:r>
          </w:p>
        </w:tc>
      </w:tr>
      <w:tr w:rsidR="008538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rPr>
                <w:sz w:val="24"/>
                <w:szCs w:val="24"/>
              </w:rPr>
            </w:pPr>
            <w:r>
              <w:rPr>
                <w:rFonts w:ascii="Times New Roman" w:hAnsi="Times New Roman" w:cs="Times New Roman"/>
                <w:color w:val="000000"/>
                <w:sz w:val="24"/>
                <w:szCs w:val="24"/>
              </w:rPr>
              <w:t>Стимулирование реализации продукции. Реклама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jc w:val="center"/>
              <w:rPr>
                <w:sz w:val="24"/>
                <w:szCs w:val="24"/>
              </w:rPr>
            </w:pPr>
            <w:r>
              <w:rPr>
                <w:rFonts w:ascii="Times New Roman" w:hAnsi="Times New Roman" w:cs="Times New Roman"/>
                <w:color w:val="000000"/>
                <w:sz w:val="24"/>
                <w:szCs w:val="24"/>
              </w:rPr>
              <w:t>6</w:t>
            </w:r>
          </w:p>
        </w:tc>
      </w:tr>
      <w:tr w:rsidR="008538B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rPr>
                <w:sz w:val="24"/>
                <w:szCs w:val="24"/>
              </w:rPr>
            </w:pPr>
            <w:r>
              <w:rPr>
                <w:rFonts w:ascii="Times New Roman" w:hAnsi="Times New Roman" w:cs="Times New Roman"/>
                <w:color w:val="000000"/>
                <w:sz w:val="24"/>
                <w:szCs w:val="24"/>
              </w:rPr>
              <w:t>Торговые посредники и их классификация, каналы распределения: уровни и типы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jc w:val="center"/>
              <w:rPr>
                <w:sz w:val="24"/>
                <w:szCs w:val="24"/>
              </w:rPr>
            </w:pPr>
            <w:r>
              <w:rPr>
                <w:rFonts w:ascii="Times New Roman" w:hAnsi="Times New Roman" w:cs="Times New Roman"/>
                <w:color w:val="000000"/>
                <w:sz w:val="24"/>
                <w:szCs w:val="24"/>
              </w:rPr>
              <w:t>6</w:t>
            </w:r>
          </w:p>
        </w:tc>
      </w:tr>
      <w:tr w:rsidR="008538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8538B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jc w:val="center"/>
              <w:rPr>
                <w:sz w:val="24"/>
                <w:szCs w:val="24"/>
              </w:rPr>
            </w:pPr>
            <w:r>
              <w:rPr>
                <w:rFonts w:ascii="Times New Roman" w:hAnsi="Times New Roman" w:cs="Times New Roman"/>
                <w:color w:val="000000"/>
                <w:sz w:val="24"/>
                <w:szCs w:val="24"/>
              </w:rPr>
              <w:t>36</w:t>
            </w:r>
          </w:p>
        </w:tc>
      </w:tr>
      <w:tr w:rsidR="008538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8538B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jc w:val="center"/>
              <w:rPr>
                <w:sz w:val="24"/>
                <w:szCs w:val="24"/>
              </w:rPr>
            </w:pPr>
            <w:r>
              <w:rPr>
                <w:rFonts w:ascii="Times New Roman" w:hAnsi="Times New Roman" w:cs="Times New Roman"/>
                <w:color w:val="000000"/>
                <w:sz w:val="24"/>
                <w:szCs w:val="24"/>
              </w:rPr>
              <w:t>2</w:t>
            </w:r>
          </w:p>
        </w:tc>
      </w:tr>
      <w:tr w:rsidR="008538B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8538B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8538B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38B1" w:rsidRDefault="00294F13">
            <w:pPr>
              <w:spacing w:after="0" w:line="240" w:lineRule="auto"/>
              <w:jc w:val="center"/>
              <w:rPr>
                <w:sz w:val="24"/>
                <w:szCs w:val="24"/>
              </w:rPr>
            </w:pPr>
            <w:r>
              <w:rPr>
                <w:rFonts w:ascii="Times New Roman" w:hAnsi="Times New Roman" w:cs="Times New Roman"/>
                <w:color w:val="000000"/>
                <w:sz w:val="24"/>
                <w:szCs w:val="24"/>
              </w:rPr>
              <w:t>108</w:t>
            </w:r>
          </w:p>
        </w:tc>
      </w:tr>
      <w:tr w:rsidR="008538B1">
        <w:trPr>
          <w:trHeight w:hRule="exact" w:val="9776"/>
        </w:trPr>
        <w:tc>
          <w:tcPr>
            <w:tcW w:w="9654" w:type="dxa"/>
            <w:gridSpan w:val="4"/>
            <w:shd w:val="clear" w:color="000000" w:fill="FFFFFF"/>
            <w:tcMar>
              <w:left w:w="34" w:type="dxa"/>
              <w:right w:w="34" w:type="dxa"/>
            </w:tcMar>
          </w:tcPr>
          <w:p w:rsidR="008538B1" w:rsidRDefault="008538B1">
            <w:pPr>
              <w:spacing w:after="0" w:line="240" w:lineRule="auto"/>
              <w:jc w:val="both"/>
              <w:rPr>
                <w:sz w:val="20"/>
                <w:szCs w:val="20"/>
              </w:rPr>
            </w:pPr>
          </w:p>
          <w:p w:rsidR="008538B1" w:rsidRDefault="00294F13">
            <w:pPr>
              <w:spacing w:after="0" w:line="240" w:lineRule="auto"/>
              <w:jc w:val="both"/>
              <w:rPr>
                <w:sz w:val="20"/>
                <w:szCs w:val="20"/>
              </w:rPr>
            </w:pPr>
            <w:r>
              <w:rPr>
                <w:rFonts w:ascii="Times New Roman" w:hAnsi="Times New Roman" w:cs="Times New Roman"/>
                <w:color w:val="000000"/>
                <w:sz w:val="20"/>
                <w:szCs w:val="20"/>
              </w:rPr>
              <w:t>* Примечания:</w:t>
            </w:r>
          </w:p>
          <w:p w:rsidR="008538B1" w:rsidRDefault="00294F1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538B1" w:rsidRDefault="00294F1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538B1" w:rsidRDefault="00294F1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538B1" w:rsidRDefault="00294F1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538B1" w:rsidRDefault="00294F1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538B1" w:rsidRDefault="00294F1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w:t>
            </w:r>
          </w:p>
        </w:tc>
      </w:tr>
    </w:tbl>
    <w:p w:rsidR="008538B1" w:rsidRDefault="00294F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38B1">
        <w:trPr>
          <w:trHeight w:hRule="exact" w:val="8128"/>
        </w:trPr>
        <w:tc>
          <w:tcPr>
            <w:tcW w:w="9654" w:type="dxa"/>
            <w:shd w:val="clear" w:color="000000" w:fill="FFFFFF"/>
            <w:tcMar>
              <w:left w:w="34" w:type="dxa"/>
              <w:right w:w="34" w:type="dxa"/>
            </w:tcMar>
          </w:tcPr>
          <w:p w:rsidR="008538B1" w:rsidRDefault="00294F13">
            <w:pPr>
              <w:spacing w:after="0" w:line="240" w:lineRule="auto"/>
              <w:jc w:val="both"/>
              <w:rPr>
                <w:sz w:val="20"/>
                <w:szCs w:val="20"/>
              </w:rPr>
            </w:pPr>
            <w:r>
              <w:rPr>
                <w:rFonts w:ascii="Times New Roman" w:hAnsi="Times New Roman" w:cs="Times New Roman"/>
                <w:color w:val="000000"/>
                <w:sz w:val="20"/>
                <w:szCs w:val="20"/>
              </w:rPr>
              <w:lastRenderedPageBreak/>
              <w:t>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538B1" w:rsidRDefault="00294F1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538B1" w:rsidRDefault="00294F1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538B1">
        <w:trPr>
          <w:trHeight w:hRule="exact" w:val="585"/>
        </w:trPr>
        <w:tc>
          <w:tcPr>
            <w:tcW w:w="9654" w:type="dxa"/>
            <w:shd w:val="clear" w:color="000000" w:fill="FFFFFF"/>
            <w:tcMar>
              <w:left w:w="34" w:type="dxa"/>
              <w:right w:w="34" w:type="dxa"/>
            </w:tcMar>
          </w:tcPr>
          <w:p w:rsidR="008538B1" w:rsidRDefault="008538B1">
            <w:pPr>
              <w:spacing w:after="0" w:line="240" w:lineRule="auto"/>
              <w:rPr>
                <w:sz w:val="24"/>
                <w:szCs w:val="24"/>
              </w:rPr>
            </w:pPr>
          </w:p>
          <w:p w:rsidR="008538B1" w:rsidRDefault="00294F1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538B1">
        <w:trPr>
          <w:trHeight w:hRule="exact" w:val="277"/>
        </w:trPr>
        <w:tc>
          <w:tcPr>
            <w:tcW w:w="9654" w:type="dxa"/>
            <w:shd w:val="clear" w:color="000000" w:fill="FFFFFF"/>
            <w:tcMar>
              <w:left w:w="34" w:type="dxa"/>
              <w:right w:w="34" w:type="dxa"/>
            </w:tcMar>
          </w:tcPr>
          <w:p w:rsidR="008538B1" w:rsidRDefault="00294F1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538B1">
        <w:trPr>
          <w:trHeight w:hRule="exact" w:val="26"/>
        </w:trPr>
        <w:tc>
          <w:tcPr>
            <w:tcW w:w="9654" w:type="dxa"/>
            <w:vMerge w:val="restart"/>
            <w:shd w:val="clear" w:color="000000" w:fill="FFFFFF"/>
            <w:tcMar>
              <w:left w:w="34" w:type="dxa"/>
              <w:right w:w="34" w:type="dxa"/>
            </w:tcMar>
          </w:tcPr>
          <w:p w:rsidR="008538B1" w:rsidRDefault="00294F13">
            <w:pPr>
              <w:spacing w:after="0" w:line="240" w:lineRule="auto"/>
              <w:jc w:val="center"/>
              <w:rPr>
                <w:sz w:val="24"/>
                <w:szCs w:val="24"/>
              </w:rPr>
            </w:pPr>
            <w:r>
              <w:rPr>
                <w:rFonts w:ascii="Times New Roman" w:hAnsi="Times New Roman" w:cs="Times New Roman"/>
                <w:b/>
                <w:color w:val="000000"/>
                <w:sz w:val="24"/>
                <w:szCs w:val="24"/>
              </w:rPr>
              <w:t>Маркетинговая среда организации.</w:t>
            </w:r>
          </w:p>
        </w:tc>
      </w:tr>
      <w:tr w:rsidR="008538B1">
        <w:trPr>
          <w:trHeight w:hRule="exact" w:val="277"/>
        </w:trPr>
        <w:tc>
          <w:tcPr>
            <w:tcW w:w="9654" w:type="dxa"/>
            <w:vMerge/>
            <w:shd w:val="clear" w:color="000000" w:fill="FFFFFF"/>
            <w:tcMar>
              <w:left w:w="34" w:type="dxa"/>
              <w:right w:w="34" w:type="dxa"/>
            </w:tcMar>
          </w:tcPr>
          <w:p w:rsidR="008538B1" w:rsidRDefault="008538B1"/>
        </w:tc>
      </w:tr>
      <w:tr w:rsidR="008538B1">
        <w:trPr>
          <w:trHeight w:hRule="exact" w:val="1637"/>
        </w:trPr>
        <w:tc>
          <w:tcPr>
            <w:tcW w:w="9654" w:type="dxa"/>
            <w:shd w:val="clear" w:color="000000" w:fill="FFFFFF"/>
            <w:tcMar>
              <w:left w:w="34" w:type="dxa"/>
              <w:right w:w="34" w:type="dxa"/>
            </w:tcMar>
          </w:tcPr>
          <w:p w:rsidR="008538B1" w:rsidRDefault="00294F13">
            <w:pPr>
              <w:spacing w:after="0" w:line="240" w:lineRule="auto"/>
              <w:jc w:val="both"/>
              <w:rPr>
                <w:sz w:val="24"/>
                <w:szCs w:val="24"/>
              </w:rPr>
            </w:pPr>
            <w:r>
              <w:rPr>
                <w:rFonts w:ascii="Times New Roman" w:hAnsi="Times New Roman" w:cs="Times New Roman"/>
                <w:color w:val="000000"/>
                <w:sz w:val="24"/>
                <w:szCs w:val="24"/>
              </w:rPr>
              <w:t>Индустрия ИТ в 1950-2000 годах. Три «великих скачка» - мейнфреймы S/360, IBM</w:t>
            </w:r>
          </w:p>
          <w:p w:rsidR="008538B1" w:rsidRDefault="00294F13">
            <w:pPr>
              <w:spacing w:after="0" w:line="240" w:lineRule="auto"/>
              <w:jc w:val="both"/>
              <w:rPr>
                <w:sz w:val="24"/>
                <w:szCs w:val="24"/>
              </w:rPr>
            </w:pPr>
            <w:r>
              <w:rPr>
                <w:rFonts w:ascii="Times New Roman" w:hAnsi="Times New Roman" w:cs="Times New Roman"/>
                <w:color w:val="000000"/>
                <w:sz w:val="24"/>
                <w:szCs w:val="24"/>
              </w:rPr>
              <w:t>PC, Интернет. Сила стандартов: IBM PC vs. Apple, UNIX vs. Microsoft. Компании-лидеры</w:t>
            </w:r>
          </w:p>
          <w:p w:rsidR="008538B1" w:rsidRDefault="00294F13">
            <w:pPr>
              <w:spacing w:after="0" w:line="240" w:lineRule="auto"/>
              <w:jc w:val="both"/>
              <w:rPr>
                <w:sz w:val="24"/>
                <w:szCs w:val="24"/>
              </w:rPr>
            </w:pPr>
            <w:r>
              <w:rPr>
                <w:rFonts w:ascii="Times New Roman" w:hAnsi="Times New Roman" w:cs="Times New Roman"/>
                <w:color w:val="000000"/>
                <w:sz w:val="24"/>
                <w:szCs w:val="24"/>
              </w:rPr>
              <w:t>и борьба с монополизацией: IBM, Wintel. Вертикальная интеграция и горизонтальный</w:t>
            </w:r>
          </w:p>
          <w:p w:rsidR="008538B1" w:rsidRDefault="00294F13">
            <w:pPr>
              <w:spacing w:after="0" w:line="240" w:lineRule="auto"/>
              <w:jc w:val="both"/>
              <w:rPr>
                <w:sz w:val="24"/>
                <w:szCs w:val="24"/>
              </w:rPr>
            </w:pPr>
            <w:r>
              <w:rPr>
                <w:rFonts w:ascii="Times New Roman" w:hAnsi="Times New Roman" w:cs="Times New Roman"/>
                <w:color w:val="000000"/>
                <w:sz w:val="24"/>
                <w:szCs w:val="24"/>
              </w:rPr>
              <w:t>универсализм, переход к горизонтальной цепочке создания стоимости. Экономика</w:t>
            </w:r>
          </w:p>
          <w:p w:rsidR="008538B1" w:rsidRDefault="00294F13">
            <w:pPr>
              <w:spacing w:after="0" w:line="240" w:lineRule="auto"/>
              <w:jc w:val="both"/>
              <w:rPr>
                <w:sz w:val="24"/>
                <w:szCs w:val="24"/>
              </w:rPr>
            </w:pPr>
            <w:r>
              <w:rPr>
                <w:rFonts w:ascii="Times New Roman" w:hAnsi="Times New Roman" w:cs="Times New Roman"/>
                <w:color w:val="000000"/>
                <w:sz w:val="24"/>
                <w:szCs w:val="24"/>
              </w:rPr>
              <w:t>ключевых ИТ-рынков.</w:t>
            </w:r>
          </w:p>
        </w:tc>
      </w:tr>
      <w:tr w:rsidR="008538B1">
        <w:trPr>
          <w:trHeight w:hRule="exact" w:val="304"/>
        </w:trPr>
        <w:tc>
          <w:tcPr>
            <w:tcW w:w="9654" w:type="dxa"/>
            <w:shd w:val="clear" w:color="000000" w:fill="FFFFFF"/>
            <w:tcMar>
              <w:left w:w="34" w:type="dxa"/>
              <w:right w:w="34" w:type="dxa"/>
            </w:tcMar>
          </w:tcPr>
          <w:p w:rsidR="008538B1" w:rsidRDefault="00294F13">
            <w:pPr>
              <w:spacing w:after="0" w:line="240" w:lineRule="auto"/>
              <w:jc w:val="center"/>
              <w:rPr>
                <w:sz w:val="24"/>
                <w:szCs w:val="24"/>
              </w:rPr>
            </w:pPr>
            <w:r>
              <w:rPr>
                <w:rFonts w:ascii="Times New Roman" w:hAnsi="Times New Roman" w:cs="Times New Roman"/>
                <w:b/>
                <w:color w:val="000000"/>
                <w:sz w:val="24"/>
                <w:szCs w:val="24"/>
              </w:rPr>
              <w:t>Система маркетинговой информации и методы ее сбора</w:t>
            </w:r>
          </w:p>
        </w:tc>
      </w:tr>
      <w:tr w:rsidR="008538B1">
        <w:trPr>
          <w:trHeight w:hRule="exact" w:val="1366"/>
        </w:trPr>
        <w:tc>
          <w:tcPr>
            <w:tcW w:w="9654" w:type="dxa"/>
            <w:shd w:val="clear" w:color="000000" w:fill="FFFFFF"/>
            <w:tcMar>
              <w:left w:w="34" w:type="dxa"/>
              <w:right w:w="34" w:type="dxa"/>
            </w:tcMar>
          </w:tcPr>
          <w:p w:rsidR="008538B1" w:rsidRDefault="00294F13">
            <w:pPr>
              <w:spacing w:after="0" w:line="240" w:lineRule="auto"/>
              <w:jc w:val="both"/>
              <w:rPr>
                <w:sz w:val="24"/>
                <w:szCs w:val="24"/>
              </w:rPr>
            </w:pPr>
            <w:r>
              <w:rPr>
                <w:rFonts w:ascii="Times New Roman" w:hAnsi="Times New Roman" w:cs="Times New Roman"/>
                <w:color w:val="000000"/>
                <w:sz w:val="24"/>
                <w:szCs w:val="24"/>
              </w:rPr>
              <w:t>Система маркетинговой информации. Значение информации для фирмы. Источники информации. Первичные, вторичные данные. Инструментарий сбора информацииОсновные источники данных и информации, различных материалов, отчетов и</w:t>
            </w:r>
          </w:p>
          <w:p w:rsidR="008538B1" w:rsidRDefault="00294F13">
            <w:pPr>
              <w:spacing w:after="0" w:line="240" w:lineRule="auto"/>
              <w:jc w:val="both"/>
              <w:rPr>
                <w:sz w:val="24"/>
                <w:szCs w:val="24"/>
              </w:rPr>
            </w:pPr>
            <w:r>
              <w:rPr>
                <w:rFonts w:ascii="Times New Roman" w:hAnsi="Times New Roman" w:cs="Times New Roman"/>
                <w:color w:val="000000"/>
                <w:sz w:val="24"/>
                <w:szCs w:val="24"/>
              </w:rPr>
              <w:t>прогнозов по рынку ИТ.</w:t>
            </w:r>
          </w:p>
        </w:tc>
      </w:tr>
      <w:tr w:rsidR="008538B1">
        <w:trPr>
          <w:trHeight w:hRule="exact" w:val="304"/>
        </w:trPr>
        <w:tc>
          <w:tcPr>
            <w:tcW w:w="9654" w:type="dxa"/>
            <w:shd w:val="clear" w:color="000000" w:fill="FFFFFF"/>
            <w:tcMar>
              <w:left w:w="34" w:type="dxa"/>
              <w:right w:w="34" w:type="dxa"/>
            </w:tcMar>
          </w:tcPr>
          <w:p w:rsidR="008538B1" w:rsidRDefault="00294F13">
            <w:pPr>
              <w:spacing w:after="0" w:line="240" w:lineRule="auto"/>
              <w:jc w:val="center"/>
              <w:rPr>
                <w:sz w:val="24"/>
                <w:szCs w:val="24"/>
              </w:rPr>
            </w:pPr>
            <w:r>
              <w:rPr>
                <w:rFonts w:ascii="Times New Roman" w:hAnsi="Times New Roman" w:cs="Times New Roman"/>
                <w:b/>
                <w:color w:val="000000"/>
                <w:sz w:val="24"/>
                <w:szCs w:val="24"/>
              </w:rPr>
              <w:t>Критерии и методы сегментирования рынка</w:t>
            </w:r>
          </w:p>
        </w:tc>
      </w:tr>
      <w:tr w:rsidR="008538B1">
        <w:trPr>
          <w:trHeight w:hRule="exact" w:val="555"/>
        </w:trPr>
        <w:tc>
          <w:tcPr>
            <w:tcW w:w="9654" w:type="dxa"/>
            <w:shd w:val="clear" w:color="000000" w:fill="FFFFFF"/>
            <w:tcMar>
              <w:left w:w="34" w:type="dxa"/>
              <w:right w:w="34" w:type="dxa"/>
            </w:tcMar>
          </w:tcPr>
          <w:p w:rsidR="008538B1" w:rsidRDefault="00294F13">
            <w:pPr>
              <w:spacing w:after="0" w:line="240" w:lineRule="auto"/>
              <w:jc w:val="both"/>
              <w:rPr>
                <w:sz w:val="24"/>
                <w:szCs w:val="24"/>
              </w:rPr>
            </w:pPr>
            <w:r>
              <w:rPr>
                <w:rFonts w:ascii="Times New Roman" w:hAnsi="Times New Roman" w:cs="Times New Roman"/>
                <w:color w:val="000000"/>
                <w:sz w:val="24"/>
                <w:szCs w:val="24"/>
              </w:rPr>
              <w:t>Подготовка аналитического отчета о состоянии рынка. Сегментирование рынка. Выбор целевого сегмента рынка. Признаки и критерии сегментации.</w:t>
            </w:r>
          </w:p>
        </w:tc>
      </w:tr>
      <w:tr w:rsidR="008538B1">
        <w:trPr>
          <w:trHeight w:hRule="exact" w:val="304"/>
        </w:trPr>
        <w:tc>
          <w:tcPr>
            <w:tcW w:w="9654" w:type="dxa"/>
            <w:shd w:val="clear" w:color="000000" w:fill="FFFFFF"/>
            <w:tcMar>
              <w:left w:w="34" w:type="dxa"/>
              <w:right w:w="34" w:type="dxa"/>
            </w:tcMar>
          </w:tcPr>
          <w:p w:rsidR="008538B1" w:rsidRDefault="00294F13">
            <w:pPr>
              <w:spacing w:after="0" w:line="240" w:lineRule="auto"/>
              <w:jc w:val="center"/>
              <w:rPr>
                <w:sz w:val="24"/>
                <w:szCs w:val="24"/>
              </w:rPr>
            </w:pPr>
            <w:r>
              <w:rPr>
                <w:rFonts w:ascii="Times New Roman" w:hAnsi="Times New Roman" w:cs="Times New Roman"/>
                <w:b/>
                <w:color w:val="000000"/>
                <w:sz w:val="24"/>
                <w:szCs w:val="24"/>
              </w:rPr>
              <w:t>Марка и марочная политика</w:t>
            </w:r>
          </w:p>
        </w:tc>
      </w:tr>
      <w:tr w:rsidR="008538B1">
        <w:trPr>
          <w:trHeight w:hRule="exact" w:val="285"/>
        </w:trPr>
        <w:tc>
          <w:tcPr>
            <w:tcW w:w="9654" w:type="dxa"/>
            <w:shd w:val="clear" w:color="000000" w:fill="FFFFFF"/>
            <w:tcMar>
              <w:left w:w="34" w:type="dxa"/>
              <w:right w:w="34" w:type="dxa"/>
            </w:tcMar>
          </w:tcPr>
          <w:p w:rsidR="008538B1" w:rsidRDefault="00294F13">
            <w:pPr>
              <w:spacing w:after="0" w:line="240" w:lineRule="auto"/>
              <w:jc w:val="both"/>
              <w:rPr>
                <w:sz w:val="24"/>
                <w:szCs w:val="24"/>
              </w:rPr>
            </w:pPr>
            <w:r>
              <w:rPr>
                <w:rFonts w:ascii="Times New Roman" w:hAnsi="Times New Roman" w:cs="Times New Roman"/>
                <w:color w:val="000000"/>
                <w:sz w:val="24"/>
                <w:szCs w:val="24"/>
              </w:rPr>
              <w:t>Товарные марки. Брендинг в ИТ</w:t>
            </w:r>
          </w:p>
        </w:tc>
      </w:tr>
      <w:tr w:rsidR="008538B1">
        <w:trPr>
          <w:trHeight w:hRule="exact" w:val="304"/>
        </w:trPr>
        <w:tc>
          <w:tcPr>
            <w:tcW w:w="9654" w:type="dxa"/>
            <w:shd w:val="clear" w:color="000000" w:fill="FFFFFF"/>
            <w:tcMar>
              <w:left w:w="34" w:type="dxa"/>
              <w:right w:w="34" w:type="dxa"/>
            </w:tcMar>
          </w:tcPr>
          <w:p w:rsidR="008538B1" w:rsidRDefault="00294F13">
            <w:pPr>
              <w:spacing w:after="0" w:line="240" w:lineRule="auto"/>
              <w:jc w:val="center"/>
              <w:rPr>
                <w:sz w:val="24"/>
                <w:szCs w:val="24"/>
              </w:rPr>
            </w:pPr>
            <w:r>
              <w:rPr>
                <w:rFonts w:ascii="Times New Roman" w:hAnsi="Times New Roman" w:cs="Times New Roman"/>
                <w:b/>
                <w:color w:val="000000"/>
                <w:sz w:val="24"/>
                <w:szCs w:val="24"/>
              </w:rPr>
              <w:t>Жизненный цикл товара и характеристика его стадий</w:t>
            </w:r>
          </w:p>
        </w:tc>
      </w:tr>
      <w:tr w:rsidR="008538B1">
        <w:trPr>
          <w:trHeight w:hRule="exact" w:val="555"/>
        </w:trPr>
        <w:tc>
          <w:tcPr>
            <w:tcW w:w="9654" w:type="dxa"/>
            <w:shd w:val="clear" w:color="000000" w:fill="FFFFFF"/>
            <w:tcMar>
              <w:left w:w="34" w:type="dxa"/>
              <w:right w:w="34" w:type="dxa"/>
            </w:tcMar>
          </w:tcPr>
          <w:p w:rsidR="008538B1" w:rsidRDefault="00294F13">
            <w:pPr>
              <w:spacing w:after="0" w:line="240" w:lineRule="auto"/>
              <w:jc w:val="both"/>
              <w:rPr>
                <w:sz w:val="24"/>
                <w:szCs w:val="24"/>
              </w:rPr>
            </w:pPr>
            <w:r>
              <w:rPr>
                <w:rFonts w:ascii="Times New Roman" w:hAnsi="Times New Roman" w:cs="Times New Roman"/>
                <w:color w:val="000000"/>
                <w:sz w:val="24"/>
                <w:szCs w:val="24"/>
              </w:rPr>
              <w:t>Позиционирование товара на рынке. Организация управления товаром. Концепция жизненного цикла товара. Нововведения. Разработка нового товара</w:t>
            </w:r>
          </w:p>
        </w:tc>
      </w:tr>
      <w:tr w:rsidR="008538B1">
        <w:trPr>
          <w:trHeight w:hRule="exact" w:val="304"/>
        </w:trPr>
        <w:tc>
          <w:tcPr>
            <w:tcW w:w="9654" w:type="dxa"/>
            <w:shd w:val="clear" w:color="000000" w:fill="FFFFFF"/>
            <w:tcMar>
              <w:left w:w="34" w:type="dxa"/>
              <w:right w:w="34" w:type="dxa"/>
            </w:tcMar>
          </w:tcPr>
          <w:p w:rsidR="008538B1" w:rsidRDefault="00294F13">
            <w:pPr>
              <w:spacing w:after="0" w:line="240" w:lineRule="auto"/>
              <w:jc w:val="center"/>
              <w:rPr>
                <w:sz w:val="24"/>
                <w:szCs w:val="24"/>
              </w:rPr>
            </w:pPr>
            <w:r>
              <w:rPr>
                <w:rFonts w:ascii="Times New Roman" w:hAnsi="Times New Roman" w:cs="Times New Roman"/>
                <w:b/>
                <w:color w:val="000000"/>
                <w:sz w:val="24"/>
                <w:szCs w:val="24"/>
              </w:rPr>
              <w:t>Стимулирование реализации продукции. Реклама</w:t>
            </w:r>
          </w:p>
        </w:tc>
      </w:tr>
    </w:tbl>
    <w:p w:rsidR="008538B1" w:rsidRDefault="00294F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38B1">
        <w:trPr>
          <w:trHeight w:hRule="exact" w:val="5423"/>
        </w:trPr>
        <w:tc>
          <w:tcPr>
            <w:tcW w:w="9654" w:type="dxa"/>
            <w:shd w:val="clear" w:color="000000" w:fill="FFFFFF"/>
            <w:tcMar>
              <w:left w:w="34" w:type="dxa"/>
              <w:right w:w="34" w:type="dxa"/>
            </w:tcMar>
          </w:tcPr>
          <w:p w:rsidR="008538B1" w:rsidRDefault="00294F13">
            <w:pPr>
              <w:spacing w:after="0" w:line="240" w:lineRule="auto"/>
              <w:jc w:val="both"/>
              <w:rPr>
                <w:sz w:val="24"/>
                <w:szCs w:val="24"/>
              </w:rPr>
            </w:pPr>
            <w:r>
              <w:rPr>
                <w:rFonts w:ascii="Times New Roman" w:hAnsi="Times New Roman" w:cs="Times New Roman"/>
                <w:color w:val="000000"/>
                <w:sz w:val="24"/>
                <w:szCs w:val="24"/>
              </w:rPr>
              <w:lastRenderedPageBreak/>
              <w:t>Стимулирование продаж. Методы стимулирования продаж</w:t>
            </w:r>
          </w:p>
          <w:p w:rsidR="008538B1" w:rsidRDefault="00294F13">
            <w:pPr>
              <w:spacing w:after="0" w:line="240" w:lineRule="auto"/>
              <w:jc w:val="both"/>
              <w:rPr>
                <w:sz w:val="24"/>
                <w:szCs w:val="24"/>
              </w:rPr>
            </w:pPr>
            <w:r>
              <w:rPr>
                <w:rFonts w:ascii="Times New Roman" w:hAnsi="Times New Roman" w:cs="Times New Roman"/>
                <w:color w:val="000000"/>
                <w:sz w:val="24"/>
                <w:szCs w:val="24"/>
              </w:rPr>
              <w:t>Планирование рекламной компании. Анализ эффективности рекламной компании. Реклама на месте продаж. Паблик рилейшинс и товарная пропаганда. Основные виды связи с общественностью. Имидж фирмы. Фирменный стиль.    Что такое решение? Целевая аудитория при продаже решений. Уровни деловых отношений.</w:t>
            </w:r>
          </w:p>
          <w:p w:rsidR="008538B1" w:rsidRDefault="00294F13">
            <w:pPr>
              <w:spacing w:after="0" w:line="240" w:lineRule="auto"/>
              <w:jc w:val="both"/>
              <w:rPr>
                <w:sz w:val="24"/>
                <w:szCs w:val="24"/>
              </w:rPr>
            </w:pPr>
            <w:r>
              <w:rPr>
                <w:rFonts w:ascii="Times New Roman" w:hAnsi="Times New Roman" w:cs="Times New Roman"/>
                <w:color w:val="000000"/>
                <w:sz w:val="24"/>
                <w:szCs w:val="24"/>
              </w:rPr>
              <w:t>Участники процесса продажи. Этапы процесса. Основные документы процесса продажи.</w:t>
            </w:r>
          </w:p>
          <w:p w:rsidR="008538B1" w:rsidRDefault="00294F13">
            <w:pPr>
              <w:spacing w:after="0" w:line="240" w:lineRule="auto"/>
              <w:jc w:val="both"/>
              <w:rPr>
                <w:sz w:val="24"/>
                <w:szCs w:val="24"/>
              </w:rPr>
            </w:pPr>
            <w:r>
              <w:rPr>
                <w:rFonts w:ascii="Times New Roman" w:hAnsi="Times New Roman" w:cs="Times New Roman"/>
                <w:color w:val="000000"/>
                <w:sz w:val="24"/>
                <w:szCs w:val="24"/>
              </w:rPr>
              <w:t>Варианты построения команды. Разбор различных решений в области ИТ: инфраструктурные и</w:t>
            </w:r>
          </w:p>
          <w:p w:rsidR="008538B1" w:rsidRDefault="00294F13">
            <w:pPr>
              <w:spacing w:after="0" w:line="240" w:lineRule="auto"/>
              <w:jc w:val="both"/>
              <w:rPr>
                <w:sz w:val="24"/>
                <w:szCs w:val="24"/>
              </w:rPr>
            </w:pPr>
            <w:r>
              <w:rPr>
                <w:rFonts w:ascii="Times New Roman" w:hAnsi="Times New Roman" w:cs="Times New Roman"/>
                <w:color w:val="000000"/>
                <w:sz w:val="24"/>
                <w:szCs w:val="24"/>
              </w:rPr>
              <w:t>интеграционные, системы принятия решений (BI), системы управления ресурсами (ERP) системы</w:t>
            </w:r>
          </w:p>
          <w:p w:rsidR="008538B1" w:rsidRDefault="00294F13">
            <w:pPr>
              <w:spacing w:after="0" w:line="240" w:lineRule="auto"/>
              <w:jc w:val="both"/>
              <w:rPr>
                <w:sz w:val="24"/>
                <w:szCs w:val="24"/>
              </w:rPr>
            </w:pPr>
            <w:r>
              <w:rPr>
                <w:rFonts w:ascii="Times New Roman" w:hAnsi="Times New Roman" w:cs="Times New Roman"/>
                <w:color w:val="000000"/>
                <w:sz w:val="24"/>
                <w:szCs w:val="24"/>
              </w:rPr>
              <w:t>работы с клиентами (CRM), системы коллективной работы и управления знаниями (IW), системы</w:t>
            </w:r>
          </w:p>
          <w:p w:rsidR="008538B1" w:rsidRDefault="00294F13">
            <w:pPr>
              <w:spacing w:after="0" w:line="240" w:lineRule="auto"/>
              <w:jc w:val="both"/>
              <w:rPr>
                <w:sz w:val="24"/>
                <w:szCs w:val="24"/>
              </w:rPr>
            </w:pPr>
            <w:r>
              <w:rPr>
                <w:rFonts w:ascii="Times New Roman" w:hAnsi="Times New Roman" w:cs="Times New Roman"/>
                <w:color w:val="000000"/>
                <w:sz w:val="24"/>
                <w:szCs w:val="24"/>
              </w:rPr>
              <w:t>управления проектами (EPM). Инструментальные системы поддержки процессов продаж</w:t>
            </w:r>
          </w:p>
          <w:p w:rsidR="008538B1" w:rsidRDefault="00294F13">
            <w:pPr>
              <w:spacing w:after="0" w:line="240" w:lineRule="auto"/>
              <w:jc w:val="both"/>
              <w:rPr>
                <w:sz w:val="24"/>
                <w:szCs w:val="24"/>
              </w:rPr>
            </w:pPr>
            <w:r>
              <w:rPr>
                <w:rFonts w:ascii="Times New Roman" w:hAnsi="Times New Roman" w:cs="Times New Roman"/>
                <w:color w:val="000000"/>
                <w:sz w:val="24"/>
                <w:szCs w:val="24"/>
              </w:rPr>
              <w:t>(CRM/Intra/extranet).</w:t>
            </w:r>
          </w:p>
          <w:p w:rsidR="008538B1" w:rsidRDefault="00294F13">
            <w:pPr>
              <w:spacing w:after="0" w:line="240" w:lineRule="auto"/>
              <w:jc w:val="both"/>
              <w:rPr>
                <w:sz w:val="24"/>
                <w:szCs w:val="24"/>
              </w:rPr>
            </w:pPr>
            <w:r>
              <w:rPr>
                <w:rFonts w:ascii="Times New Roman" w:hAnsi="Times New Roman" w:cs="Times New Roman"/>
                <w:color w:val="000000"/>
                <w:sz w:val="24"/>
                <w:szCs w:val="24"/>
              </w:rPr>
              <w:t>Особенности продажи решений:</w:t>
            </w:r>
          </w:p>
          <w:p w:rsidR="008538B1" w:rsidRDefault="00294F13">
            <w:pPr>
              <w:spacing w:after="0" w:line="240" w:lineRule="auto"/>
              <w:jc w:val="both"/>
              <w:rPr>
                <w:sz w:val="24"/>
                <w:szCs w:val="24"/>
              </w:rPr>
            </w:pPr>
            <w:r>
              <w:rPr>
                <w:rFonts w:ascii="Times New Roman" w:hAnsi="Times New Roman" w:cs="Times New Roman"/>
                <w:color w:val="000000"/>
                <w:sz w:val="24"/>
                <w:szCs w:val="24"/>
              </w:rPr>
              <w:t>Продажа корпоративным заказчикам. Вариант наличия у заказчиков централизованной структуры принятия</w:t>
            </w:r>
          </w:p>
          <w:p w:rsidR="008538B1" w:rsidRDefault="00294F13">
            <w:pPr>
              <w:spacing w:after="0" w:line="240" w:lineRule="auto"/>
              <w:jc w:val="both"/>
              <w:rPr>
                <w:sz w:val="24"/>
                <w:szCs w:val="24"/>
              </w:rPr>
            </w:pPr>
            <w:r>
              <w:rPr>
                <w:rFonts w:ascii="Times New Roman" w:hAnsi="Times New Roman" w:cs="Times New Roman"/>
                <w:color w:val="000000"/>
                <w:sz w:val="24"/>
                <w:szCs w:val="24"/>
              </w:rPr>
              <w:t>решений по информационным технологиям децентрализованного принятия решений на местах. Анализ цепи потребностей (Pain chain analysis). Конкурентные стратегии (Пять сил по Портеру).</w:t>
            </w:r>
          </w:p>
        </w:tc>
      </w:tr>
      <w:tr w:rsidR="008538B1">
        <w:trPr>
          <w:trHeight w:hRule="exact" w:val="585"/>
        </w:trPr>
        <w:tc>
          <w:tcPr>
            <w:tcW w:w="9654" w:type="dxa"/>
            <w:shd w:val="clear" w:color="000000" w:fill="FFFFFF"/>
            <w:tcMar>
              <w:left w:w="34" w:type="dxa"/>
              <w:right w:w="34" w:type="dxa"/>
            </w:tcMar>
          </w:tcPr>
          <w:p w:rsidR="008538B1" w:rsidRDefault="00294F13">
            <w:pPr>
              <w:spacing w:after="0" w:line="240" w:lineRule="auto"/>
              <w:jc w:val="center"/>
              <w:rPr>
                <w:sz w:val="24"/>
                <w:szCs w:val="24"/>
              </w:rPr>
            </w:pPr>
            <w:r>
              <w:rPr>
                <w:rFonts w:ascii="Times New Roman" w:hAnsi="Times New Roman" w:cs="Times New Roman"/>
                <w:b/>
                <w:color w:val="000000"/>
                <w:sz w:val="24"/>
                <w:szCs w:val="24"/>
              </w:rPr>
              <w:t>Торговые посредники и их классификация, каналы распределения: уровни и типы организации</w:t>
            </w:r>
          </w:p>
        </w:tc>
      </w:tr>
      <w:tr w:rsidR="008538B1">
        <w:trPr>
          <w:trHeight w:hRule="exact" w:val="1366"/>
        </w:trPr>
        <w:tc>
          <w:tcPr>
            <w:tcW w:w="9654" w:type="dxa"/>
            <w:shd w:val="clear" w:color="000000" w:fill="FFFFFF"/>
            <w:tcMar>
              <w:left w:w="34" w:type="dxa"/>
              <w:right w:w="34" w:type="dxa"/>
            </w:tcMar>
          </w:tcPr>
          <w:p w:rsidR="008538B1" w:rsidRDefault="00294F13">
            <w:pPr>
              <w:spacing w:after="0" w:line="240" w:lineRule="auto"/>
              <w:jc w:val="both"/>
              <w:rPr>
                <w:sz w:val="24"/>
                <w:szCs w:val="24"/>
              </w:rPr>
            </w:pPr>
            <w:r>
              <w:rPr>
                <w:rFonts w:ascii="Times New Roman" w:hAnsi="Times New Roman" w:cs="Times New Roman"/>
                <w:color w:val="000000"/>
                <w:sz w:val="24"/>
                <w:szCs w:val="24"/>
              </w:rPr>
              <w:t>Товародвижение. Функции канала сбыта. Факторы, влияющие на товародвижение. Виды каналов сбыта. Многоуровневый канал сбыта. Взаимодействие участников канала сбыта.</w:t>
            </w:r>
          </w:p>
          <w:p w:rsidR="008538B1" w:rsidRDefault="00294F13">
            <w:pPr>
              <w:spacing w:after="0" w:line="240" w:lineRule="auto"/>
              <w:jc w:val="both"/>
              <w:rPr>
                <w:sz w:val="24"/>
                <w:szCs w:val="24"/>
              </w:rPr>
            </w:pPr>
            <w:r>
              <w:rPr>
                <w:rFonts w:ascii="Times New Roman" w:hAnsi="Times New Roman" w:cs="Times New Roman"/>
                <w:color w:val="000000"/>
                <w:sz w:val="24"/>
                <w:szCs w:val="24"/>
              </w:rPr>
              <w:t>Формы краткосрочного стимулирования. Личные продажи. Этапы проведения личных продаж. Приемы продаж</w:t>
            </w:r>
          </w:p>
        </w:tc>
      </w:tr>
      <w:tr w:rsidR="008538B1">
        <w:trPr>
          <w:trHeight w:hRule="exact" w:val="277"/>
        </w:trPr>
        <w:tc>
          <w:tcPr>
            <w:tcW w:w="9654" w:type="dxa"/>
            <w:shd w:val="clear" w:color="000000" w:fill="FFFFFF"/>
            <w:tcMar>
              <w:left w:w="34" w:type="dxa"/>
              <w:right w:w="34" w:type="dxa"/>
            </w:tcMar>
          </w:tcPr>
          <w:p w:rsidR="008538B1" w:rsidRDefault="00294F1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538B1">
        <w:trPr>
          <w:trHeight w:hRule="exact" w:val="14"/>
        </w:trPr>
        <w:tc>
          <w:tcPr>
            <w:tcW w:w="9640" w:type="dxa"/>
          </w:tcPr>
          <w:p w:rsidR="008538B1" w:rsidRDefault="008538B1"/>
        </w:tc>
      </w:tr>
      <w:tr w:rsidR="008538B1">
        <w:trPr>
          <w:trHeight w:hRule="exact" w:val="304"/>
        </w:trPr>
        <w:tc>
          <w:tcPr>
            <w:tcW w:w="9654" w:type="dxa"/>
            <w:shd w:val="clear" w:color="000000" w:fill="FFFFFF"/>
            <w:tcMar>
              <w:left w:w="34" w:type="dxa"/>
              <w:right w:w="34" w:type="dxa"/>
            </w:tcMar>
          </w:tcPr>
          <w:p w:rsidR="008538B1" w:rsidRDefault="00294F13">
            <w:pPr>
              <w:spacing w:after="0" w:line="240" w:lineRule="auto"/>
              <w:jc w:val="center"/>
              <w:rPr>
                <w:sz w:val="24"/>
                <w:szCs w:val="24"/>
              </w:rPr>
            </w:pPr>
            <w:r>
              <w:rPr>
                <w:rFonts w:ascii="Times New Roman" w:hAnsi="Times New Roman" w:cs="Times New Roman"/>
                <w:b/>
                <w:color w:val="000000"/>
                <w:sz w:val="24"/>
                <w:szCs w:val="24"/>
              </w:rPr>
              <w:t>Маркетинговая среда организации</w:t>
            </w:r>
          </w:p>
        </w:tc>
      </w:tr>
      <w:tr w:rsidR="008538B1">
        <w:trPr>
          <w:trHeight w:hRule="exact" w:val="555"/>
        </w:trPr>
        <w:tc>
          <w:tcPr>
            <w:tcW w:w="9654" w:type="dxa"/>
            <w:shd w:val="clear" w:color="000000" w:fill="FFFFFF"/>
            <w:tcMar>
              <w:left w:w="34" w:type="dxa"/>
              <w:right w:w="34" w:type="dxa"/>
            </w:tcMar>
          </w:tcPr>
          <w:p w:rsidR="008538B1" w:rsidRDefault="00294F13">
            <w:pPr>
              <w:spacing w:after="0" w:line="240" w:lineRule="auto"/>
              <w:jc w:val="both"/>
              <w:rPr>
                <w:sz w:val="24"/>
                <w:szCs w:val="24"/>
              </w:rPr>
            </w:pPr>
            <w:r>
              <w:rPr>
                <w:rFonts w:ascii="Times New Roman" w:hAnsi="Times New Roman" w:cs="Times New Roman"/>
                <w:color w:val="000000"/>
                <w:sz w:val="24"/>
                <w:szCs w:val="24"/>
              </w:rPr>
              <w:t>Маркетинговые исследования. Виды исследований. Типичные задачи, решаемые исследователями маркетинга. План проведения маркетинговых исследований</w:t>
            </w:r>
          </w:p>
        </w:tc>
      </w:tr>
      <w:tr w:rsidR="008538B1">
        <w:trPr>
          <w:trHeight w:hRule="exact" w:val="14"/>
        </w:trPr>
        <w:tc>
          <w:tcPr>
            <w:tcW w:w="9640" w:type="dxa"/>
          </w:tcPr>
          <w:p w:rsidR="008538B1" w:rsidRDefault="008538B1"/>
        </w:tc>
      </w:tr>
      <w:tr w:rsidR="008538B1">
        <w:trPr>
          <w:trHeight w:hRule="exact" w:val="304"/>
        </w:trPr>
        <w:tc>
          <w:tcPr>
            <w:tcW w:w="9654" w:type="dxa"/>
            <w:shd w:val="clear" w:color="000000" w:fill="FFFFFF"/>
            <w:tcMar>
              <w:left w:w="34" w:type="dxa"/>
              <w:right w:w="34" w:type="dxa"/>
            </w:tcMar>
          </w:tcPr>
          <w:p w:rsidR="008538B1" w:rsidRDefault="00294F13">
            <w:pPr>
              <w:spacing w:after="0" w:line="240" w:lineRule="auto"/>
              <w:jc w:val="center"/>
              <w:rPr>
                <w:sz w:val="24"/>
                <w:szCs w:val="24"/>
              </w:rPr>
            </w:pPr>
            <w:r>
              <w:rPr>
                <w:rFonts w:ascii="Times New Roman" w:hAnsi="Times New Roman" w:cs="Times New Roman"/>
                <w:b/>
                <w:color w:val="000000"/>
                <w:sz w:val="24"/>
                <w:szCs w:val="24"/>
              </w:rPr>
              <w:t>Система маркетинговой информации и методы ее сбора</w:t>
            </w:r>
          </w:p>
        </w:tc>
      </w:tr>
      <w:tr w:rsidR="008538B1">
        <w:trPr>
          <w:trHeight w:hRule="exact" w:val="826"/>
        </w:trPr>
        <w:tc>
          <w:tcPr>
            <w:tcW w:w="9654" w:type="dxa"/>
            <w:shd w:val="clear" w:color="000000" w:fill="FFFFFF"/>
            <w:tcMar>
              <w:left w:w="34" w:type="dxa"/>
              <w:right w:w="34" w:type="dxa"/>
            </w:tcMar>
          </w:tcPr>
          <w:p w:rsidR="008538B1" w:rsidRDefault="00294F13">
            <w:pPr>
              <w:spacing w:after="0" w:line="240" w:lineRule="auto"/>
              <w:jc w:val="both"/>
              <w:rPr>
                <w:sz w:val="24"/>
                <w:szCs w:val="24"/>
              </w:rPr>
            </w:pPr>
            <w:r>
              <w:rPr>
                <w:rFonts w:ascii="Times New Roman" w:hAnsi="Times New Roman" w:cs="Times New Roman"/>
                <w:color w:val="000000"/>
                <w:sz w:val="24"/>
                <w:szCs w:val="24"/>
              </w:rPr>
              <w:t>Крупнейшие аналитические компании по рынку ИТ, их методы</w:t>
            </w:r>
          </w:p>
          <w:p w:rsidR="008538B1" w:rsidRDefault="00294F13">
            <w:pPr>
              <w:spacing w:after="0" w:line="240" w:lineRule="auto"/>
              <w:jc w:val="both"/>
              <w:rPr>
                <w:sz w:val="24"/>
                <w:szCs w:val="24"/>
              </w:rPr>
            </w:pPr>
            <w:r>
              <w:rPr>
                <w:rFonts w:ascii="Times New Roman" w:hAnsi="Times New Roman" w:cs="Times New Roman"/>
                <w:color w:val="000000"/>
                <w:sz w:val="24"/>
                <w:szCs w:val="24"/>
              </w:rPr>
              <w:t>анализа (Gartner, IDC). Методы работы аналитических компаний по анализу российского</w:t>
            </w:r>
          </w:p>
          <w:p w:rsidR="008538B1" w:rsidRDefault="00294F13">
            <w:pPr>
              <w:spacing w:after="0" w:line="240" w:lineRule="auto"/>
              <w:jc w:val="both"/>
              <w:rPr>
                <w:sz w:val="24"/>
                <w:szCs w:val="24"/>
              </w:rPr>
            </w:pPr>
            <w:r>
              <w:rPr>
                <w:rFonts w:ascii="Times New Roman" w:hAnsi="Times New Roman" w:cs="Times New Roman"/>
                <w:color w:val="000000"/>
                <w:sz w:val="24"/>
                <w:szCs w:val="24"/>
              </w:rPr>
              <w:t>рынка ИТ. Методики проведения анализа рынка ИТ.</w:t>
            </w:r>
          </w:p>
        </w:tc>
      </w:tr>
      <w:tr w:rsidR="008538B1">
        <w:trPr>
          <w:trHeight w:hRule="exact" w:val="14"/>
        </w:trPr>
        <w:tc>
          <w:tcPr>
            <w:tcW w:w="9640" w:type="dxa"/>
          </w:tcPr>
          <w:p w:rsidR="008538B1" w:rsidRDefault="008538B1"/>
        </w:tc>
      </w:tr>
      <w:tr w:rsidR="008538B1">
        <w:trPr>
          <w:trHeight w:hRule="exact" w:val="304"/>
        </w:trPr>
        <w:tc>
          <w:tcPr>
            <w:tcW w:w="9654" w:type="dxa"/>
            <w:shd w:val="clear" w:color="000000" w:fill="FFFFFF"/>
            <w:tcMar>
              <w:left w:w="34" w:type="dxa"/>
              <w:right w:w="34" w:type="dxa"/>
            </w:tcMar>
          </w:tcPr>
          <w:p w:rsidR="008538B1" w:rsidRDefault="00294F13">
            <w:pPr>
              <w:spacing w:after="0" w:line="240" w:lineRule="auto"/>
              <w:jc w:val="center"/>
              <w:rPr>
                <w:sz w:val="24"/>
                <w:szCs w:val="24"/>
              </w:rPr>
            </w:pPr>
            <w:r>
              <w:rPr>
                <w:rFonts w:ascii="Times New Roman" w:hAnsi="Times New Roman" w:cs="Times New Roman"/>
                <w:b/>
                <w:color w:val="000000"/>
                <w:sz w:val="24"/>
                <w:szCs w:val="24"/>
              </w:rPr>
              <w:t>Критерии и методы сегментирования рынка</w:t>
            </w:r>
          </w:p>
        </w:tc>
      </w:tr>
      <w:tr w:rsidR="008538B1">
        <w:trPr>
          <w:trHeight w:hRule="exact" w:val="555"/>
        </w:trPr>
        <w:tc>
          <w:tcPr>
            <w:tcW w:w="9654" w:type="dxa"/>
            <w:shd w:val="clear" w:color="000000" w:fill="FFFFFF"/>
            <w:tcMar>
              <w:left w:w="34" w:type="dxa"/>
              <w:right w:w="34" w:type="dxa"/>
            </w:tcMar>
          </w:tcPr>
          <w:p w:rsidR="008538B1" w:rsidRDefault="00294F13">
            <w:pPr>
              <w:spacing w:after="0" w:line="240" w:lineRule="auto"/>
              <w:jc w:val="both"/>
              <w:rPr>
                <w:sz w:val="24"/>
                <w:szCs w:val="24"/>
              </w:rPr>
            </w:pPr>
            <w:r>
              <w:rPr>
                <w:rFonts w:ascii="Times New Roman" w:hAnsi="Times New Roman" w:cs="Times New Roman"/>
                <w:color w:val="000000"/>
                <w:sz w:val="24"/>
                <w:szCs w:val="24"/>
              </w:rPr>
              <w:t>Подготовка аналитического отчета о состоянии рынка. Сегментирование рынка. Выбор целевого сегмента рынка. Признаки и критерии сегментации.</w:t>
            </w:r>
          </w:p>
        </w:tc>
      </w:tr>
      <w:tr w:rsidR="008538B1">
        <w:trPr>
          <w:trHeight w:hRule="exact" w:val="14"/>
        </w:trPr>
        <w:tc>
          <w:tcPr>
            <w:tcW w:w="9640" w:type="dxa"/>
          </w:tcPr>
          <w:p w:rsidR="008538B1" w:rsidRDefault="008538B1"/>
        </w:tc>
      </w:tr>
      <w:tr w:rsidR="008538B1">
        <w:trPr>
          <w:trHeight w:hRule="exact" w:val="304"/>
        </w:trPr>
        <w:tc>
          <w:tcPr>
            <w:tcW w:w="9654" w:type="dxa"/>
            <w:shd w:val="clear" w:color="000000" w:fill="FFFFFF"/>
            <w:tcMar>
              <w:left w:w="34" w:type="dxa"/>
              <w:right w:w="34" w:type="dxa"/>
            </w:tcMar>
          </w:tcPr>
          <w:p w:rsidR="008538B1" w:rsidRDefault="00294F13">
            <w:pPr>
              <w:spacing w:after="0" w:line="240" w:lineRule="auto"/>
              <w:jc w:val="center"/>
              <w:rPr>
                <w:sz w:val="24"/>
                <w:szCs w:val="24"/>
              </w:rPr>
            </w:pPr>
            <w:r>
              <w:rPr>
                <w:rFonts w:ascii="Times New Roman" w:hAnsi="Times New Roman" w:cs="Times New Roman"/>
                <w:b/>
                <w:color w:val="000000"/>
                <w:sz w:val="24"/>
                <w:szCs w:val="24"/>
              </w:rPr>
              <w:t>Марка и марочная политика</w:t>
            </w:r>
          </w:p>
        </w:tc>
      </w:tr>
      <w:tr w:rsidR="008538B1">
        <w:trPr>
          <w:trHeight w:hRule="exact" w:val="285"/>
        </w:trPr>
        <w:tc>
          <w:tcPr>
            <w:tcW w:w="9654" w:type="dxa"/>
            <w:shd w:val="clear" w:color="000000" w:fill="FFFFFF"/>
            <w:tcMar>
              <w:left w:w="34" w:type="dxa"/>
              <w:right w:w="34" w:type="dxa"/>
            </w:tcMar>
          </w:tcPr>
          <w:p w:rsidR="008538B1" w:rsidRDefault="00294F13">
            <w:pPr>
              <w:spacing w:after="0" w:line="240" w:lineRule="auto"/>
              <w:jc w:val="both"/>
              <w:rPr>
                <w:sz w:val="24"/>
                <w:szCs w:val="24"/>
              </w:rPr>
            </w:pPr>
            <w:r>
              <w:rPr>
                <w:rFonts w:ascii="Times New Roman" w:hAnsi="Times New Roman" w:cs="Times New Roman"/>
                <w:color w:val="000000"/>
                <w:sz w:val="24"/>
                <w:szCs w:val="24"/>
              </w:rPr>
              <w:t>Товарные марки. Брендинг в ИТ</w:t>
            </w:r>
          </w:p>
        </w:tc>
      </w:tr>
      <w:tr w:rsidR="008538B1">
        <w:trPr>
          <w:trHeight w:hRule="exact" w:val="14"/>
        </w:trPr>
        <w:tc>
          <w:tcPr>
            <w:tcW w:w="9640" w:type="dxa"/>
          </w:tcPr>
          <w:p w:rsidR="008538B1" w:rsidRDefault="008538B1"/>
        </w:tc>
      </w:tr>
      <w:tr w:rsidR="008538B1">
        <w:trPr>
          <w:trHeight w:hRule="exact" w:val="304"/>
        </w:trPr>
        <w:tc>
          <w:tcPr>
            <w:tcW w:w="9654" w:type="dxa"/>
            <w:shd w:val="clear" w:color="000000" w:fill="FFFFFF"/>
            <w:tcMar>
              <w:left w:w="34" w:type="dxa"/>
              <w:right w:w="34" w:type="dxa"/>
            </w:tcMar>
          </w:tcPr>
          <w:p w:rsidR="008538B1" w:rsidRDefault="00294F13">
            <w:pPr>
              <w:spacing w:after="0" w:line="240" w:lineRule="auto"/>
              <w:jc w:val="center"/>
              <w:rPr>
                <w:sz w:val="24"/>
                <w:szCs w:val="24"/>
              </w:rPr>
            </w:pPr>
            <w:r>
              <w:rPr>
                <w:rFonts w:ascii="Times New Roman" w:hAnsi="Times New Roman" w:cs="Times New Roman"/>
                <w:b/>
                <w:color w:val="000000"/>
                <w:sz w:val="24"/>
                <w:szCs w:val="24"/>
              </w:rPr>
              <w:t>Жизненный цикл товара и характеристика его стадий</w:t>
            </w:r>
          </w:p>
        </w:tc>
      </w:tr>
      <w:tr w:rsidR="008538B1">
        <w:trPr>
          <w:trHeight w:hRule="exact" w:val="555"/>
        </w:trPr>
        <w:tc>
          <w:tcPr>
            <w:tcW w:w="9654" w:type="dxa"/>
            <w:shd w:val="clear" w:color="000000" w:fill="FFFFFF"/>
            <w:tcMar>
              <w:left w:w="34" w:type="dxa"/>
              <w:right w:w="34" w:type="dxa"/>
            </w:tcMar>
          </w:tcPr>
          <w:p w:rsidR="008538B1" w:rsidRDefault="00294F13">
            <w:pPr>
              <w:spacing w:after="0" w:line="240" w:lineRule="auto"/>
              <w:jc w:val="both"/>
              <w:rPr>
                <w:sz w:val="24"/>
                <w:szCs w:val="24"/>
              </w:rPr>
            </w:pPr>
            <w:r>
              <w:rPr>
                <w:rFonts w:ascii="Times New Roman" w:hAnsi="Times New Roman" w:cs="Times New Roman"/>
                <w:color w:val="000000"/>
                <w:sz w:val="24"/>
                <w:szCs w:val="24"/>
              </w:rPr>
              <w:t>Позиционирование товара на рынке. Организация управления товаром. Концепция жизненного цикла товара. Нововведения. Разработка нового товара</w:t>
            </w:r>
          </w:p>
        </w:tc>
      </w:tr>
    </w:tbl>
    <w:p w:rsidR="008538B1" w:rsidRDefault="00294F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38B1">
        <w:trPr>
          <w:trHeight w:hRule="exact" w:val="304"/>
        </w:trPr>
        <w:tc>
          <w:tcPr>
            <w:tcW w:w="9654" w:type="dxa"/>
            <w:shd w:val="clear" w:color="000000" w:fill="FFFFFF"/>
            <w:tcMar>
              <w:left w:w="34" w:type="dxa"/>
              <w:right w:w="34" w:type="dxa"/>
            </w:tcMar>
          </w:tcPr>
          <w:p w:rsidR="008538B1" w:rsidRDefault="00294F13">
            <w:pPr>
              <w:spacing w:after="0" w:line="240" w:lineRule="auto"/>
              <w:jc w:val="center"/>
              <w:rPr>
                <w:sz w:val="24"/>
                <w:szCs w:val="24"/>
              </w:rPr>
            </w:pPr>
            <w:r>
              <w:rPr>
                <w:rFonts w:ascii="Times New Roman" w:hAnsi="Times New Roman" w:cs="Times New Roman"/>
                <w:b/>
                <w:color w:val="000000"/>
                <w:sz w:val="24"/>
                <w:szCs w:val="24"/>
              </w:rPr>
              <w:lastRenderedPageBreak/>
              <w:t>Стимулирование реализации продукции. Реклама</w:t>
            </w:r>
          </w:p>
        </w:tc>
      </w:tr>
      <w:tr w:rsidR="008538B1">
        <w:trPr>
          <w:trHeight w:hRule="exact" w:val="3260"/>
        </w:trPr>
        <w:tc>
          <w:tcPr>
            <w:tcW w:w="9654" w:type="dxa"/>
            <w:shd w:val="clear" w:color="000000" w:fill="FFFFFF"/>
            <w:tcMar>
              <w:left w:w="34" w:type="dxa"/>
              <w:right w:w="34" w:type="dxa"/>
            </w:tcMar>
          </w:tcPr>
          <w:p w:rsidR="008538B1" w:rsidRDefault="00294F13">
            <w:pPr>
              <w:spacing w:after="0" w:line="240" w:lineRule="auto"/>
              <w:jc w:val="both"/>
              <w:rPr>
                <w:sz w:val="24"/>
                <w:szCs w:val="24"/>
              </w:rPr>
            </w:pPr>
            <w:r>
              <w:rPr>
                <w:rFonts w:ascii="Times New Roman" w:hAnsi="Times New Roman" w:cs="Times New Roman"/>
                <w:color w:val="000000"/>
                <w:sz w:val="24"/>
                <w:szCs w:val="24"/>
              </w:rPr>
              <w:t>Продажи решений в среднем и малом бизнесе. Организация маркетинговых компаний по продвижению решений.Проведение презентаций.</w:t>
            </w:r>
          </w:p>
          <w:p w:rsidR="008538B1" w:rsidRDefault="00294F13">
            <w:pPr>
              <w:spacing w:after="0" w:line="240" w:lineRule="auto"/>
              <w:jc w:val="both"/>
              <w:rPr>
                <w:sz w:val="24"/>
                <w:szCs w:val="24"/>
              </w:rPr>
            </w:pPr>
            <w:r>
              <w:rPr>
                <w:rFonts w:ascii="Times New Roman" w:hAnsi="Times New Roman" w:cs="Times New Roman"/>
                <w:color w:val="000000"/>
                <w:sz w:val="24"/>
                <w:szCs w:val="24"/>
              </w:rPr>
              <w:t>Взаимодействие отдела продаж с внутренними подразделениями компании в жизненном</w:t>
            </w:r>
          </w:p>
          <w:p w:rsidR="008538B1" w:rsidRDefault="00294F13">
            <w:pPr>
              <w:spacing w:after="0" w:line="240" w:lineRule="auto"/>
              <w:jc w:val="both"/>
              <w:rPr>
                <w:sz w:val="24"/>
                <w:szCs w:val="24"/>
              </w:rPr>
            </w:pPr>
            <w:r>
              <w:rPr>
                <w:rFonts w:ascii="Times New Roman" w:hAnsi="Times New Roman" w:cs="Times New Roman"/>
                <w:color w:val="000000"/>
                <w:sz w:val="24"/>
                <w:szCs w:val="24"/>
              </w:rPr>
              <w:t>цикле продаж решений в соответствии с методикой. Системы мотивации в отделе продаж.</w:t>
            </w:r>
          </w:p>
          <w:p w:rsidR="008538B1" w:rsidRDefault="00294F13">
            <w:pPr>
              <w:spacing w:after="0" w:line="240" w:lineRule="auto"/>
              <w:jc w:val="both"/>
              <w:rPr>
                <w:sz w:val="24"/>
                <w:szCs w:val="24"/>
              </w:rPr>
            </w:pPr>
            <w:r>
              <w:rPr>
                <w:rFonts w:ascii="Times New Roman" w:hAnsi="Times New Roman" w:cs="Times New Roman"/>
                <w:color w:val="000000"/>
                <w:sz w:val="24"/>
                <w:szCs w:val="24"/>
              </w:rPr>
              <w:t>Уровни квалификации продавцов и система разрядов. Приемы продаж. Техника «Воронка</w:t>
            </w:r>
          </w:p>
          <w:p w:rsidR="008538B1" w:rsidRDefault="00294F13">
            <w:pPr>
              <w:spacing w:after="0" w:line="240" w:lineRule="auto"/>
              <w:jc w:val="both"/>
              <w:rPr>
                <w:sz w:val="24"/>
                <w:szCs w:val="24"/>
              </w:rPr>
            </w:pPr>
            <w:r>
              <w:rPr>
                <w:rFonts w:ascii="Times New Roman" w:hAnsi="Times New Roman" w:cs="Times New Roman"/>
                <w:color w:val="000000"/>
                <w:sz w:val="24"/>
                <w:szCs w:val="24"/>
              </w:rPr>
              <w:t>продаж». Ведение переговоров. Навыки и приемы эффективных продавцов. Подготовка</w:t>
            </w:r>
          </w:p>
          <w:p w:rsidR="008538B1" w:rsidRDefault="00294F13">
            <w:pPr>
              <w:spacing w:after="0" w:line="240" w:lineRule="auto"/>
              <w:jc w:val="both"/>
              <w:rPr>
                <w:sz w:val="24"/>
                <w:szCs w:val="24"/>
              </w:rPr>
            </w:pPr>
            <w:r>
              <w:rPr>
                <w:rFonts w:ascii="Times New Roman" w:hAnsi="Times New Roman" w:cs="Times New Roman"/>
                <w:color w:val="000000"/>
                <w:sz w:val="24"/>
                <w:szCs w:val="24"/>
              </w:rPr>
              <w:t>Коммерческого предложения. Презентация решения. Техника эффективных презентаций.</w:t>
            </w:r>
          </w:p>
          <w:p w:rsidR="008538B1" w:rsidRDefault="00294F13">
            <w:pPr>
              <w:spacing w:after="0" w:line="240" w:lineRule="auto"/>
              <w:jc w:val="both"/>
              <w:rPr>
                <w:sz w:val="24"/>
                <w:szCs w:val="24"/>
              </w:rPr>
            </w:pPr>
            <w:r>
              <w:rPr>
                <w:rFonts w:ascii="Times New Roman" w:hAnsi="Times New Roman" w:cs="Times New Roman"/>
                <w:color w:val="000000"/>
                <w:sz w:val="24"/>
                <w:szCs w:val="24"/>
              </w:rPr>
              <w:t>Критерии подбора специалистов в отделы продаж. Основные компетенции для продажи решений</w:t>
            </w:r>
          </w:p>
          <w:p w:rsidR="008538B1" w:rsidRDefault="00294F13">
            <w:pPr>
              <w:spacing w:after="0" w:line="240" w:lineRule="auto"/>
              <w:jc w:val="both"/>
              <w:rPr>
                <w:sz w:val="24"/>
                <w:szCs w:val="24"/>
              </w:rPr>
            </w:pPr>
            <w:r>
              <w:rPr>
                <w:rFonts w:ascii="Times New Roman" w:hAnsi="Times New Roman" w:cs="Times New Roman"/>
                <w:color w:val="000000"/>
                <w:sz w:val="24"/>
                <w:szCs w:val="24"/>
              </w:rPr>
              <w:t>в области ИТ.</w:t>
            </w:r>
          </w:p>
        </w:tc>
      </w:tr>
      <w:tr w:rsidR="008538B1">
        <w:trPr>
          <w:trHeight w:hRule="exact" w:val="14"/>
        </w:trPr>
        <w:tc>
          <w:tcPr>
            <w:tcW w:w="9640" w:type="dxa"/>
          </w:tcPr>
          <w:p w:rsidR="008538B1" w:rsidRDefault="008538B1"/>
        </w:tc>
      </w:tr>
      <w:tr w:rsidR="008538B1">
        <w:trPr>
          <w:trHeight w:hRule="exact" w:val="585"/>
        </w:trPr>
        <w:tc>
          <w:tcPr>
            <w:tcW w:w="9654" w:type="dxa"/>
            <w:shd w:val="clear" w:color="000000" w:fill="FFFFFF"/>
            <w:tcMar>
              <w:left w:w="34" w:type="dxa"/>
              <w:right w:w="34" w:type="dxa"/>
            </w:tcMar>
          </w:tcPr>
          <w:p w:rsidR="008538B1" w:rsidRDefault="00294F13">
            <w:pPr>
              <w:spacing w:after="0" w:line="240" w:lineRule="auto"/>
              <w:jc w:val="center"/>
              <w:rPr>
                <w:sz w:val="24"/>
                <w:szCs w:val="24"/>
              </w:rPr>
            </w:pPr>
            <w:r>
              <w:rPr>
                <w:rFonts w:ascii="Times New Roman" w:hAnsi="Times New Roman" w:cs="Times New Roman"/>
                <w:b/>
                <w:color w:val="000000"/>
                <w:sz w:val="24"/>
                <w:szCs w:val="24"/>
              </w:rPr>
              <w:t>Торговые посредники и их классификация, каналы распределения: уровни и типы организации</w:t>
            </w:r>
          </w:p>
        </w:tc>
      </w:tr>
      <w:tr w:rsidR="008538B1">
        <w:trPr>
          <w:trHeight w:hRule="exact" w:val="1366"/>
        </w:trPr>
        <w:tc>
          <w:tcPr>
            <w:tcW w:w="9654" w:type="dxa"/>
            <w:shd w:val="clear" w:color="000000" w:fill="FFFFFF"/>
            <w:tcMar>
              <w:left w:w="34" w:type="dxa"/>
              <w:right w:w="34" w:type="dxa"/>
            </w:tcMar>
          </w:tcPr>
          <w:p w:rsidR="008538B1" w:rsidRDefault="00294F13">
            <w:pPr>
              <w:spacing w:after="0" w:line="240" w:lineRule="auto"/>
              <w:jc w:val="both"/>
              <w:rPr>
                <w:sz w:val="24"/>
                <w:szCs w:val="24"/>
              </w:rPr>
            </w:pPr>
            <w:r>
              <w:rPr>
                <w:rFonts w:ascii="Times New Roman" w:hAnsi="Times New Roman" w:cs="Times New Roman"/>
                <w:color w:val="000000"/>
                <w:sz w:val="24"/>
                <w:szCs w:val="24"/>
              </w:rPr>
              <w:t>Для чего нужны партнеры? Портрет партнера по продаже решений. Способы вовлечения</w:t>
            </w:r>
          </w:p>
          <w:p w:rsidR="008538B1" w:rsidRDefault="00294F13">
            <w:pPr>
              <w:spacing w:after="0" w:line="240" w:lineRule="auto"/>
              <w:jc w:val="both"/>
              <w:rPr>
                <w:sz w:val="24"/>
                <w:szCs w:val="24"/>
              </w:rPr>
            </w:pPr>
            <w:r>
              <w:rPr>
                <w:rFonts w:ascii="Times New Roman" w:hAnsi="Times New Roman" w:cs="Times New Roman"/>
                <w:color w:val="000000"/>
                <w:sz w:val="24"/>
                <w:szCs w:val="24"/>
              </w:rPr>
              <w:t>партнеров. Методы стимулирования партнеров. Квалификация и компетенция поставщиков</w:t>
            </w:r>
          </w:p>
          <w:p w:rsidR="008538B1" w:rsidRDefault="00294F13">
            <w:pPr>
              <w:spacing w:after="0" w:line="240" w:lineRule="auto"/>
              <w:jc w:val="both"/>
              <w:rPr>
                <w:sz w:val="24"/>
                <w:szCs w:val="24"/>
              </w:rPr>
            </w:pPr>
            <w:r>
              <w:rPr>
                <w:rFonts w:ascii="Times New Roman" w:hAnsi="Times New Roman" w:cs="Times New Roman"/>
                <w:color w:val="000000"/>
                <w:sz w:val="24"/>
                <w:szCs w:val="24"/>
              </w:rPr>
              <w:t>решений. Сегментация и выбор партнеров. Бизнес-план по решениям.</w:t>
            </w:r>
          </w:p>
        </w:tc>
      </w:tr>
      <w:tr w:rsidR="008538B1">
        <w:trPr>
          <w:trHeight w:hRule="exact" w:val="855"/>
        </w:trPr>
        <w:tc>
          <w:tcPr>
            <w:tcW w:w="9654" w:type="dxa"/>
            <w:shd w:val="clear" w:color="000000" w:fill="FFFFFF"/>
            <w:tcMar>
              <w:left w:w="34" w:type="dxa"/>
              <w:right w:w="34" w:type="dxa"/>
            </w:tcMar>
          </w:tcPr>
          <w:p w:rsidR="008538B1" w:rsidRDefault="008538B1">
            <w:pPr>
              <w:spacing w:after="0" w:line="240" w:lineRule="auto"/>
              <w:rPr>
                <w:sz w:val="24"/>
                <w:szCs w:val="24"/>
              </w:rPr>
            </w:pPr>
          </w:p>
          <w:p w:rsidR="008538B1" w:rsidRDefault="00294F1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538B1">
        <w:trPr>
          <w:trHeight w:hRule="exact" w:val="4912"/>
        </w:trPr>
        <w:tc>
          <w:tcPr>
            <w:tcW w:w="9654" w:type="dxa"/>
            <w:shd w:val="clear" w:color="000000" w:fill="FFFFFF"/>
            <w:tcMar>
              <w:left w:w="34" w:type="dxa"/>
              <w:right w:w="34" w:type="dxa"/>
            </w:tcMar>
          </w:tcPr>
          <w:p w:rsidR="008538B1" w:rsidRDefault="00294F1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«Маркетинг в сфере информационных технологий» / Демиденко О.В.. – Омск: Изд-во Омской гуманитарной академии, 2022.</w:t>
            </w:r>
          </w:p>
          <w:p w:rsidR="008538B1" w:rsidRDefault="00294F1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538B1" w:rsidRDefault="00294F1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538B1" w:rsidRDefault="00294F1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538B1">
        <w:trPr>
          <w:trHeight w:hRule="exact" w:val="138"/>
        </w:trPr>
        <w:tc>
          <w:tcPr>
            <w:tcW w:w="9640" w:type="dxa"/>
          </w:tcPr>
          <w:p w:rsidR="008538B1" w:rsidRDefault="008538B1"/>
        </w:tc>
      </w:tr>
      <w:tr w:rsidR="008538B1">
        <w:trPr>
          <w:trHeight w:hRule="exact" w:val="855"/>
        </w:trPr>
        <w:tc>
          <w:tcPr>
            <w:tcW w:w="9654" w:type="dxa"/>
            <w:shd w:val="clear" w:color="000000" w:fill="FFFFFF"/>
            <w:tcMar>
              <w:left w:w="34" w:type="dxa"/>
              <w:right w:w="34" w:type="dxa"/>
            </w:tcMar>
          </w:tcPr>
          <w:p w:rsidR="008538B1" w:rsidRDefault="00294F1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538B1" w:rsidRDefault="00294F13">
            <w:pPr>
              <w:spacing w:after="0" w:line="240" w:lineRule="auto"/>
              <w:rPr>
                <w:sz w:val="24"/>
                <w:szCs w:val="24"/>
              </w:rPr>
            </w:pPr>
            <w:r>
              <w:rPr>
                <w:rFonts w:ascii="Times New Roman" w:hAnsi="Times New Roman" w:cs="Times New Roman"/>
                <w:b/>
                <w:color w:val="000000"/>
                <w:sz w:val="24"/>
                <w:szCs w:val="24"/>
              </w:rPr>
              <w:t>Основная:</w:t>
            </w:r>
          </w:p>
        </w:tc>
      </w:tr>
      <w:tr w:rsidR="008538B1">
        <w:trPr>
          <w:trHeight w:hRule="exact" w:val="826"/>
        </w:trPr>
        <w:tc>
          <w:tcPr>
            <w:tcW w:w="9654" w:type="dxa"/>
            <w:shd w:val="clear" w:color="000000" w:fill="FFFFFF"/>
            <w:tcMar>
              <w:left w:w="34" w:type="dxa"/>
              <w:right w:w="34" w:type="dxa"/>
            </w:tcMar>
          </w:tcPr>
          <w:p w:rsidR="008538B1" w:rsidRDefault="00294F1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Маркетинговые</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Коротков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Маркетинговые</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5-238-00810-4.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31C56">
                <w:rPr>
                  <w:rStyle w:val="a3"/>
                </w:rPr>
                <w:t>http://www.iprbookshop.ru/71235.html</w:t>
              </w:r>
            </w:hyperlink>
            <w:r>
              <w:t xml:space="preserve"> </w:t>
            </w:r>
          </w:p>
        </w:tc>
      </w:tr>
      <w:tr w:rsidR="008538B1">
        <w:trPr>
          <w:trHeight w:hRule="exact" w:val="826"/>
        </w:trPr>
        <w:tc>
          <w:tcPr>
            <w:tcW w:w="9654" w:type="dxa"/>
            <w:shd w:val="clear" w:color="000000" w:fill="FFFFFF"/>
            <w:tcMar>
              <w:left w:w="34" w:type="dxa"/>
              <w:right w:w="34" w:type="dxa"/>
            </w:tcMar>
          </w:tcPr>
          <w:p w:rsidR="008538B1" w:rsidRDefault="00294F1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Информационный</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Бердышев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Дашков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978-5-394-03208-0.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31C56">
                <w:rPr>
                  <w:rStyle w:val="a3"/>
                </w:rPr>
                <w:t>http://www.iprbookshop.ru/83124.html</w:t>
              </w:r>
            </w:hyperlink>
            <w:r>
              <w:t xml:space="preserve"> </w:t>
            </w:r>
          </w:p>
        </w:tc>
      </w:tr>
      <w:tr w:rsidR="008538B1">
        <w:trPr>
          <w:trHeight w:hRule="exact" w:val="1366"/>
        </w:trPr>
        <w:tc>
          <w:tcPr>
            <w:tcW w:w="9654" w:type="dxa"/>
            <w:shd w:val="clear" w:color="000000" w:fill="FFFFFF"/>
            <w:tcMar>
              <w:left w:w="34" w:type="dxa"/>
              <w:right w:w="34" w:type="dxa"/>
            </w:tcMar>
          </w:tcPr>
          <w:p w:rsidR="008538B1" w:rsidRDefault="00294F1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Инновационный</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Карпова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Азарова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Арский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Балова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Быкова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Жильцова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Захаренко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Козлова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Колесникова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Комаров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Панюкова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Поляков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Рожков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Титова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Тюрин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978-5-534-00354-3.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31C56">
                <w:rPr>
                  <w:rStyle w:val="a3"/>
                </w:rPr>
                <w:t>https://urait.ru/bcode/432149</w:t>
              </w:r>
            </w:hyperlink>
            <w:r>
              <w:t xml:space="preserve"> </w:t>
            </w:r>
          </w:p>
        </w:tc>
      </w:tr>
    </w:tbl>
    <w:p w:rsidR="008538B1" w:rsidRDefault="00294F1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538B1">
        <w:trPr>
          <w:trHeight w:hRule="exact" w:val="826"/>
        </w:trPr>
        <w:tc>
          <w:tcPr>
            <w:tcW w:w="9654" w:type="dxa"/>
            <w:gridSpan w:val="2"/>
            <w:shd w:val="clear" w:color="000000" w:fill="FFFFFF"/>
            <w:tcMar>
              <w:left w:w="34" w:type="dxa"/>
              <w:right w:w="34" w:type="dxa"/>
            </w:tcMar>
          </w:tcPr>
          <w:p w:rsidR="008538B1" w:rsidRDefault="00294F13">
            <w:pPr>
              <w:spacing w:after="0" w:line="240" w:lineRule="auto"/>
              <w:ind w:firstLine="725"/>
              <w:jc w:val="both"/>
              <w:rPr>
                <w:sz w:val="24"/>
                <w:szCs w:val="24"/>
              </w:rPr>
            </w:pPr>
            <w:r>
              <w:rPr>
                <w:rFonts w:ascii="Times New Roman" w:hAnsi="Times New Roman" w:cs="Times New Roman"/>
                <w:color w:val="000000"/>
                <w:sz w:val="24"/>
                <w:szCs w:val="24"/>
              </w:rPr>
              <w:lastRenderedPageBreak/>
              <w:t>4.</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маркетинге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Стешин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978-5-4487-0384-3.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31C56">
                <w:rPr>
                  <w:rStyle w:val="a3"/>
                </w:rPr>
                <w:t>http://www.iprbookshop.ru/79628.html</w:t>
              </w:r>
            </w:hyperlink>
            <w:r>
              <w:t xml:space="preserve"> </w:t>
            </w:r>
          </w:p>
        </w:tc>
      </w:tr>
      <w:tr w:rsidR="008538B1">
        <w:trPr>
          <w:trHeight w:hRule="exact" w:val="826"/>
        </w:trPr>
        <w:tc>
          <w:tcPr>
            <w:tcW w:w="9654" w:type="dxa"/>
            <w:gridSpan w:val="2"/>
            <w:shd w:val="clear" w:color="000000" w:fill="FFFFFF"/>
            <w:tcMar>
              <w:left w:w="34" w:type="dxa"/>
              <w:right w:w="34" w:type="dxa"/>
            </w:tcMar>
          </w:tcPr>
          <w:p w:rsidR="008538B1" w:rsidRDefault="00294F13">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Маркетинговые</w:t>
            </w:r>
            <w:r>
              <w:t xml:space="preserve"> </w:t>
            </w:r>
            <w:r>
              <w:rPr>
                <w:rFonts w:ascii="Times New Roman" w:hAnsi="Times New Roman" w:cs="Times New Roman"/>
                <w:color w:val="000000"/>
                <w:sz w:val="24"/>
                <w:szCs w:val="24"/>
              </w:rPr>
              <w:t>стратегии</w:t>
            </w:r>
            <w:r>
              <w:t xml:space="preserve"> </w:t>
            </w:r>
            <w:r>
              <w:rPr>
                <w:rFonts w:ascii="Times New Roman" w:hAnsi="Times New Roman" w:cs="Times New Roman"/>
                <w:color w:val="000000"/>
                <w:sz w:val="24"/>
                <w:szCs w:val="24"/>
              </w:rPr>
              <w:t>современных</w:t>
            </w:r>
            <w:r>
              <w:t xml:space="preserve"> </w:t>
            </w:r>
            <w:r>
              <w:rPr>
                <w:rFonts w:ascii="Times New Roman" w:hAnsi="Times New Roman" w:cs="Times New Roman"/>
                <w:color w:val="000000"/>
                <w:sz w:val="24"/>
                <w:szCs w:val="24"/>
              </w:rPr>
              <w:t>ТНК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Сейфуллаева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Научный</w:t>
            </w:r>
            <w:r>
              <w:t xml:space="preserve"> </w:t>
            </w:r>
            <w:r>
              <w:rPr>
                <w:rFonts w:ascii="Times New Roman" w:hAnsi="Times New Roman" w:cs="Times New Roman"/>
                <w:color w:val="000000"/>
                <w:sz w:val="24"/>
                <w:szCs w:val="24"/>
              </w:rPr>
              <w:t>консультант,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978-5-9908699-0-5.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F31C56">
                <w:rPr>
                  <w:rStyle w:val="a3"/>
                </w:rPr>
                <w:t>http://www.iprbookshop.ru/75329.html</w:t>
              </w:r>
            </w:hyperlink>
            <w:r>
              <w:t xml:space="preserve"> </w:t>
            </w:r>
          </w:p>
        </w:tc>
      </w:tr>
      <w:tr w:rsidR="008538B1">
        <w:trPr>
          <w:trHeight w:hRule="exact" w:val="826"/>
        </w:trPr>
        <w:tc>
          <w:tcPr>
            <w:tcW w:w="9654" w:type="dxa"/>
            <w:gridSpan w:val="2"/>
            <w:shd w:val="clear" w:color="000000" w:fill="FFFFFF"/>
            <w:tcMar>
              <w:left w:w="34" w:type="dxa"/>
              <w:right w:w="34" w:type="dxa"/>
            </w:tcMar>
          </w:tcPr>
          <w:p w:rsidR="008538B1" w:rsidRDefault="00294F13">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Контент-маркетинг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Сенаторов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Никольский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Контент-маркетинг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Альпина</w:t>
            </w:r>
            <w:r>
              <w:t xml:space="preserve"> </w:t>
            </w:r>
            <w:r>
              <w:rPr>
                <w:rFonts w:ascii="Times New Roman" w:hAnsi="Times New Roman" w:cs="Times New Roman"/>
                <w:color w:val="000000"/>
                <w:sz w:val="24"/>
                <w:szCs w:val="24"/>
              </w:rPr>
              <w:t>Паблишер,</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978-5-9614-5526-7.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F31C56">
                <w:rPr>
                  <w:rStyle w:val="a3"/>
                </w:rPr>
                <w:t>http://www.iprbookshop.ru/58557.html</w:t>
              </w:r>
            </w:hyperlink>
            <w:r>
              <w:t xml:space="preserve"> </w:t>
            </w:r>
          </w:p>
        </w:tc>
      </w:tr>
      <w:tr w:rsidR="008538B1">
        <w:trPr>
          <w:trHeight w:hRule="exact" w:val="826"/>
        </w:trPr>
        <w:tc>
          <w:tcPr>
            <w:tcW w:w="9654" w:type="dxa"/>
            <w:gridSpan w:val="2"/>
            <w:shd w:val="clear" w:color="000000" w:fill="FFFFFF"/>
            <w:tcMar>
              <w:left w:w="34" w:type="dxa"/>
              <w:right w:w="34" w:type="dxa"/>
            </w:tcMar>
          </w:tcPr>
          <w:p w:rsidR="008538B1" w:rsidRDefault="00294F13">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Интернет-маркетинг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Катаев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Катаева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Ростов-на-Дону,</w:t>
            </w:r>
            <w:r>
              <w:t xml:space="preserve"> </w:t>
            </w:r>
            <w:r>
              <w:rPr>
                <w:rFonts w:ascii="Times New Roman" w:hAnsi="Times New Roman" w:cs="Times New Roman"/>
                <w:color w:val="000000"/>
                <w:sz w:val="24"/>
                <w:szCs w:val="24"/>
              </w:rPr>
              <w:t>Таганрог:</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Южного</w:t>
            </w:r>
            <w:r>
              <w:t xml:space="preserve"> </w:t>
            </w:r>
            <w:r>
              <w:rPr>
                <w:rFonts w:ascii="Times New Roman" w:hAnsi="Times New Roman" w:cs="Times New Roman"/>
                <w:color w:val="000000"/>
                <w:sz w:val="24"/>
                <w:szCs w:val="24"/>
              </w:rPr>
              <w:t>федерального</w:t>
            </w:r>
            <w:r>
              <w:t xml:space="preserve"> </w:t>
            </w:r>
            <w:r>
              <w:rPr>
                <w:rFonts w:ascii="Times New Roman" w:hAnsi="Times New Roman" w:cs="Times New Roman"/>
                <w:color w:val="000000"/>
                <w:sz w:val="24"/>
                <w:szCs w:val="24"/>
              </w:rPr>
              <w:t>университета,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978-5-9275-2673-4.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F31C56">
                <w:rPr>
                  <w:rStyle w:val="a3"/>
                </w:rPr>
                <w:t>http://www.iprbookshop.ru/87414.html</w:t>
              </w:r>
            </w:hyperlink>
            <w:r>
              <w:t xml:space="preserve"> </w:t>
            </w:r>
          </w:p>
        </w:tc>
      </w:tr>
      <w:tr w:rsidR="008538B1">
        <w:trPr>
          <w:trHeight w:hRule="exact" w:val="826"/>
        </w:trPr>
        <w:tc>
          <w:tcPr>
            <w:tcW w:w="9654" w:type="dxa"/>
            <w:gridSpan w:val="2"/>
            <w:shd w:val="clear" w:color="000000" w:fill="FFFFFF"/>
            <w:tcMar>
              <w:left w:w="34" w:type="dxa"/>
              <w:right w:w="34" w:type="dxa"/>
            </w:tcMar>
          </w:tcPr>
          <w:p w:rsidR="008538B1" w:rsidRDefault="00294F13">
            <w:pPr>
              <w:spacing w:after="0" w:line="240" w:lineRule="auto"/>
              <w:ind w:firstLine="725"/>
              <w:jc w:val="both"/>
              <w:rPr>
                <w:sz w:val="24"/>
                <w:szCs w:val="24"/>
              </w:rPr>
            </w:pPr>
            <w:r>
              <w:rPr>
                <w:rFonts w:ascii="Times New Roman" w:hAnsi="Times New Roman" w:cs="Times New Roman"/>
                <w:color w:val="000000"/>
                <w:sz w:val="24"/>
                <w:szCs w:val="24"/>
              </w:rPr>
              <w:t>8.</w:t>
            </w:r>
            <w:r>
              <w:t xml:space="preserve"> </w:t>
            </w:r>
            <w:r>
              <w:rPr>
                <w:rFonts w:ascii="Times New Roman" w:hAnsi="Times New Roman" w:cs="Times New Roman"/>
                <w:color w:val="000000"/>
                <w:sz w:val="24"/>
                <w:szCs w:val="24"/>
              </w:rPr>
              <w:t>Маркетинговые</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Матвеева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Никитаева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Чернова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Ростов-на-Дону:</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Южного</w:t>
            </w:r>
            <w:r>
              <w:t xml:space="preserve"> </w:t>
            </w:r>
            <w:r>
              <w:rPr>
                <w:rFonts w:ascii="Times New Roman" w:hAnsi="Times New Roman" w:cs="Times New Roman"/>
                <w:color w:val="000000"/>
                <w:sz w:val="24"/>
                <w:szCs w:val="24"/>
              </w:rPr>
              <w:t>федерального</w:t>
            </w:r>
            <w:r>
              <w:t xml:space="preserve"> </w:t>
            </w:r>
            <w:r>
              <w:rPr>
                <w:rFonts w:ascii="Times New Roman" w:hAnsi="Times New Roman" w:cs="Times New Roman"/>
                <w:color w:val="000000"/>
                <w:sz w:val="24"/>
                <w:szCs w:val="24"/>
              </w:rPr>
              <w:t>университета,</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978-5-9275-1785-5.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F31C56">
                <w:rPr>
                  <w:rStyle w:val="a3"/>
                </w:rPr>
                <w:t>http://www.iprbookshop.ru/78678.html</w:t>
              </w:r>
            </w:hyperlink>
            <w:r>
              <w:t xml:space="preserve"> </w:t>
            </w:r>
          </w:p>
        </w:tc>
      </w:tr>
      <w:tr w:rsidR="008538B1">
        <w:trPr>
          <w:trHeight w:hRule="exact" w:val="826"/>
        </w:trPr>
        <w:tc>
          <w:tcPr>
            <w:tcW w:w="9654" w:type="dxa"/>
            <w:gridSpan w:val="2"/>
            <w:shd w:val="clear" w:color="000000" w:fill="FFFFFF"/>
            <w:tcMar>
              <w:left w:w="34" w:type="dxa"/>
              <w:right w:w="34" w:type="dxa"/>
            </w:tcMar>
          </w:tcPr>
          <w:p w:rsidR="008538B1" w:rsidRDefault="00294F13">
            <w:pPr>
              <w:spacing w:after="0" w:line="240" w:lineRule="auto"/>
              <w:ind w:firstLine="725"/>
              <w:jc w:val="both"/>
              <w:rPr>
                <w:sz w:val="24"/>
                <w:szCs w:val="24"/>
              </w:rPr>
            </w:pPr>
            <w:r>
              <w:rPr>
                <w:rFonts w:ascii="Times New Roman" w:hAnsi="Times New Roman" w:cs="Times New Roman"/>
                <w:color w:val="000000"/>
                <w:sz w:val="24"/>
                <w:szCs w:val="24"/>
              </w:rPr>
              <w:t>9.</w:t>
            </w:r>
            <w:r>
              <w:t xml:space="preserve"> </w:t>
            </w:r>
            <w:r>
              <w:rPr>
                <w:rFonts w:ascii="Times New Roman" w:hAnsi="Times New Roman" w:cs="Times New Roman"/>
                <w:color w:val="000000"/>
                <w:sz w:val="24"/>
                <w:szCs w:val="24"/>
              </w:rPr>
              <w:t>Телефонный</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Продажи</w:t>
            </w:r>
            <w:r>
              <w:t xml:space="preserve"> </w:t>
            </w:r>
            <w:r>
              <w:rPr>
                <w:rFonts w:ascii="Times New Roman" w:hAnsi="Times New Roman" w:cs="Times New Roman"/>
                <w:color w:val="000000"/>
                <w:sz w:val="24"/>
                <w:szCs w:val="24"/>
              </w:rPr>
              <w:t>не</w:t>
            </w:r>
            <w:r>
              <w:t xml:space="preserve"> </w:t>
            </w:r>
            <w:r>
              <w:rPr>
                <w:rFonts w:ascii="Times New Roman" w:hAnsi="Times New Roman" w:cs="Times New Roman"/>
                <w:color w:val="000000"/>
                <w:sz w:val="24"/>
                <w:szCs w:val="24"/>
              </w:rPr>
              <w:t>выходя</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офиса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Есикова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Шарыпкина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Дашков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978-5-394-01236-5.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F31C56">
                <w:rPr>
                  <w:rStyle w:val="a3"/>
                </w:rPr>
                <w:t>http://www.iprbookshop.ru/75197.html</w:t>
              </w:r>
            </w:hyperlink>
            <w:r>
              <w:t xml:space="preserve"> </w:t>
            </w:r>
          </w:p>
        </w:tc>
      </w:tr>
      <w:tr w:rsidR="008538B1">
        <w:trPr>
          <w:trHeight w:hRule="exact" w:val="1096"/>
        </w:trPr>
        <w:tc>
          <w:tcPr>
            <w:tcW w:w="9654" w:type="dxa"/>
            <w:gridSpan w:val="2"/>
            <w:shd w:val="clear" w:color="000000" w:fill="FFFFFF"/>
            <w:tcMar>
              <w:left w:w="34" w:type="dxa"/>
              <w:right w:w="34" w:type="dxa"/>
            </w:tcMar>
          </w:tcPr>
          <w:p w:rsidR="008538B1" w:rsidRDefault="00294F13">
            <w:pPr>
              <w:spacing w:after="0" w:line="240" w:lineRule="auto"/>
              <w:ind w:firstLine="725"/>
              <w:jc w:val="both"/>
              <w:rPr>
                <w:sz w:val="24"/>
                <w:szCs w:val="24"/>
              </w:rPr>
            </w:pPr>
            <w:r>
              <w:rPr>
                <w:rFonts w:ascii="Times New Roman" w:hAnsi="Times New Roman" w:cs="Times New Roman"/>
                <w:color w:val="000000"/>
                <w:sz w:val="24"/>
                <w:szCs w:val="24"/>
              </w:rPr>
              <w:t>10.</w:t>
            </w:r>
            <w:r>
              <w:t xml:space="preserve"> </w:t>
            </w:r>
            <w:r>
              <w:rPr>
                <w:rFonts w:ascii="Times New Roman" w:hAnsi="Times New Roman" w:cs="Times New Roman"/>
                <w:color w:val="000000"/>
                <w:sz w:val="24"/>
                <w:szCs w:val="24"/>
              </w:rPr>
              <w:t>Мобильный</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зарядить</w:t>
            </w:r>
            <w:r>
              <w:t xml:space="preserve"> </w:t>
            </w:r>
            <w:r>
              <w:rPr>
                <w:rFonts w:ascii="Times New Roman" w:hAnsi="Times New Roman" w:cs="Times New Roman"/>
                <w:color w:val="000000"/>
                <w:sz w:val="24"/>
                <w:szCs w:val="24"/>
              </w:rPr>
              <w:t>свой</w:t>
            </w:r>
            <w:r>
              <w:t xml:space="preserve"> </w:t>
            </w:r>
            <w:r>
              <w:rPr>
                <w:rFonts w:ascii="Times New Roman" w:hAnsi="Times New Roman" w:cs="Times New Roman"/>
                <w:color w:val="000000"/>
                <w:sz w:val="24"/>
                <w:szCs w:val="24"/>
              </w:rPr>
              <w:t>бизнес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мобильном</w:t>
            </w:r>
            <w:r>
              <w:t xml:space="preserve"> </w:t>
            </w:r>
            <w:r>
              <w:rPr>
                <w:rFonts w:ascii="Times New Roman" w:hAnsi="Times New Roman" w:cs="Times New Roman"/>
                <w:color w:val="000000"/>
                <w:sz w:val="24"/>
                <w:szCs w:val="24"/>
              </w:rPr>
              <w:t>мире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Бугаев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Мобильный</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зарядить</w:t>
            </w:r>
            <w:r>
              <w:t xml:space="preserve"> </w:t>
            </w:r>
            <w:r>
              <w:rPr>
                <w:rFonts w:ascii="Times New Roman" w:hAnsi="Times New Roman" w:cs="Times New Roman"/>
                <w:color w:val="000000"/>
                <w:sz w:val="24"/>
                <w:szCs w:val="24"/>
              </w:rPr>
              <w:t>свой</w:t>
            </w:r>
            <w:r>
              <w:t xml:space="preserve"> </w:t>
            </w:r>
            <w:r>
              <w:rPr>
                <w:rFonts w:ascii="Times New Roman" w:hAnsi="Times New Roman" w:cs="Times New Roman"/>
                <w:color w:val="000000"/>
                <w:sz w:val="24"/>
                <w:szCs w:val="24"/>
              </w:rPr>
              <w:t>бизнес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мобильном</w:t>
            </w:r>
            <w:r>
              <w:t xml:space="preserve"> </w:t>
            </w:r>
            <w:r>
              <w:rPr>
                <w:rFonts w:ascii="Times New Roman" w:hAnsi="Times New Roman" w:cs="Times New Roman"/>
                <w:color w:val="000000"/>
                <w:sz w:val="24"/>
                <w:szCs w:val="24"/>
              </w:rPr>
              <w:t>мире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Альпина</w:t>
            </w:r>
            <w:r>
              <w:t xml:space="preserve"> </w:t>
            </w:r>
            <w:r>
              <w:rPr>
                <w:rFonts w:ascii="Times New Roman" w:hAnsi="Times New Roman" w:cs="Times New Roman"/>
                <w:color w:val="000000"/>
                <w:sz w:val="24"/>
                <w:szCs w:val="24"/>
              </w:rPr>
              <w:t>Паблишер,</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978-5-9614-2222-1.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F31C56">
                <w:rPr>
                  <w:rStyle w:val="a3"/>
                </w:rPr>
                <w:t>http://www.iprbookshop.ru/82727.html</w:t>
              </w:r>
            </w:hyperlink>
            <w:r>
              <w:t xml:space="preserve"> </w:t>
            </w:r>
          </w:p>
        </w:tc>
      </w:tr>
      <w:tr w:rsidR="008538B1">
        <w:trPr>
          <w:trHeight w:hRule="exact" w:val="277"/>
        </w:trPr>
        <w:tc>
          <w:tcPr>
            <w:tcW w:w="285" w:type="dxa"/>
          </w:tcPr>
          <w:p w:rsidR="008538B1" w:rsidRDefault="008538B1"/>
        </w:tc>
        <w:tc>
          <w:tcPr>
            <w:tcW w:w="9370" w:type="dxa"/>
            <w:shd w:val="clear" w:color="000000" w:fill="FFFFFF"/>
            <w:tcMar>
              <w:left w:w="34" w:type="dxa"/>
              <w:right w:w="34" w:type="dxa"/>
            </w:tcMar>
          </w:tcPr>
          <w:p w:rsidR="008538B1" w:rsidRDefault="00294F13">
            <w:pPr>
              <w:spacing w:after="0" w:line="240" w:lineRule="auto"/>
              <w:rPr>
                <w:sz w:val="24"/>
                <w:szCs w:val="24"/>
              </w:rPr>
            </w:pPr>
            <w:r>
              <w:rPr>
                <w:rFonts w:ascii="Times New Roman" w:hAnsi="Times New Roman" w:cs="Times New Roman"/>
                <w:i/>
                <w:color w:val="000000"/>
                <w:sz w:val="24"/>
                <w:szCs w:val="24"/>
              </w:rPr>
              <w:t>Дополнительная:</w:t>
            </w:r>
          </w:p>
        </w:tc>
      </w:tr>
      <w:tr w:rsidR="008538B1">
        <w:trPr>
          <w:trHeight w:hRule="exact" w:val="26"/>
        </w:trPr>
        <w:tc>
          <w:tcPr>
            <w:tcW w:w="9654" w:type="dxa"/>
            <w:gridSpan w:val="2"/>
            <w:vMerge w:val="restart"/>
            <w:shd w:val="clear" w:color="000000" w:fill="FFFFFF"/>
            <w:tcMar>
              <w:left w:w="34" w:type="dxa"/>
              <w:right w:w="34" w:type="dxa"/>
            </w:tcMar>
          </w:tcPr>
          <w:p w:rsidR="008538B1" w:rsidRDefault="00294F1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маркетингом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Данченок</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Ласковец</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маркетингом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Евразийский</w:t>
            </w:r>
            <w:r>
              <w:t xml:space="preserve"> </w:t>
            </w:r>
            <w:r>
              <w:rPr>
                <w:rFonts w:ascii="Times New Roman" w:hAnsi="Times New Roman" w:cs="Times New Roman"/>
                <w:color w:val="000000"/>
                <w:sz w:val="24"/>
                <w:szCs w:val="24"/>
              </w:rPr>
              <w:t>открытый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2008.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978-5-374-00144-0.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4" w:history="1">
              <w:r w:rsidR="00F31C56">
                <w:rPr>
                  <w:rStyle w:val="a3"/>
                </w:rPr>
                <w:t>http://www.iprbookshop.ru/10881.html</w:t>
              </w:r>
            </w:hyperlink>
            <w:r>
              <w:t xml:space="preserve"> </w:t>
            </w:r>
          </w:p>
        </w:tc>
      </w:tr>
      <w:tr w:rsidR="008538B1">
        <w:trPr>
          <w:trHeight w:hRule="exact" w:val="799"/>
        </w:trPr>
        <w:tc>
          <w:tcPr>
            <w:tcW w:w="9654" w:type="dxa"/>
            <w:gridSpan w:val="2"/>
            <w:vMerge/>
            <w:shd w:val="clear" w:color="000000" w:fill="FFFFFF"/>
            <w:tcMar>
              <w:left w:w="34" w:type="dxa"/>
              <w:right w:w="34" w:type="dxa"/>
            </w:tcMar>
          </w:tcPr>
          <w:p w:rsidR="008538B1" w:rsidRDefault="008538B1"/>
        </w:tc>
      </w:tr>
      <w:tr w:rsidR="008538B1">
        <w:trPr>
          <w:trHeight w:hRule="exact" w:val="1096"/>
        </w:trPr>
        <w:tc>
          <w:tcPr>
            <w:tcW w:w="9654" w:type="dxa"/>
            <w:gridSpan w:val="2"/>
            <w:shd w:val="clear" w:color="000000" w:fill="FFFFFF"/>
            <w:tcMar>
              <w:left w:w="34" w:type="dxa"/>
              <w:right w:w="34" w:type="dxa"/>
            </w:tcMar>
          </w:tcPr>
          <w:p w:rsidR="008538B1" w:rsidRDefault="00294F1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Информационно-аналитические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маркетинговых</w:t>
            </w:r>
            <w:r>
              <w:t xml:space="preserve"> </w:t>
            </w:r>
            <w:r>
              <w:rPr>
                <w:rFonts w:ascii="Times New Roman" w:hAnsi="Times New Roman" w:cs="Times New Roman"/>
                <w:color w:val="000000"/>
                <w:sz w:val="24"/>
                <w:szCs w:val="24"/>
              </w:rPr>
              <w:t>исследованиях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Маренко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Лучко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Омский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сервиса,</w:t>
            </w:r>
            <w:r>
              <w:t xml:space="preserve"> </w:t>
            </w:r>
            <w:r>
              <w:rPr>
                <w:rFonts w:ascii="Times New Roman" w:hAnsi="Times New Roman" w:cs="Times New Roman"/>
                <w:color w:val="000000"/>
                <w:sz w:val="24"/>
                <w:szCs w:val="24"/>
              </w:rPr>
              <w:t>Омский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978-5-93252-287-5.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5" w:history="1">
              <w:r w:rsidR="00F31C56">
                <w:rPr>
                  <w:rStyle w:val="a3"/>
                </w:rPr>
                <w:t>http://www.iprbookshop.ru/18253.html</w:t>
              </w:r>
            </w:hyperlink>
            <w:r>
              <w:t xml:space="preserve"> </w:t>
            </w:r>
          </w:p>
        </w:tc>
      </w:tr>
      <w:tr w:rsidR="008538B1">
        <w:trPr>
          <w:trHeight w:hRule="exact" w:val="826"/>
        </w:trPr>
        <w:tc>
          <w:tcPr>
            <w:tcW w:w="9654" w:type="dxa"/>
            <w:gridSpan w:val="2"/>
            <w:shd w:val="clear" w:color="000000" w:fill="FFFFFF"/>
            <w:tcMar>
              <w:left w:w="34" w:type="dxa"/>
              <w:right w:w="34" w:type="dxa"/>
            </w:tcMar>
          </w:tcPr>
          <w:p w:rsidR="008538B1" w:rsidRDefault="00294F1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Маркетинговые</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ситуационный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Чернышева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Якубова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978-5-9916-8568-9.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6" w:history="1">
              <w:r w:rsidR="00F31C56">
                <w:rPr>
                  <w:rStyle w:val="a3"/>
                </w:rPr>
                <w:t>https://urait.ru/bcode/437137</w:t>
              </w:r>
            </w:hyperlink>
            <w:r>
              <w:t xml:space="preserve"> </w:t>
            </w:r>
          </w:p>
        </w:tc>
      </w:tr>
      <w:tr w:rsidR="008538B1">
        <w:trPr>
          <w:trHeight w:hRule="exact" w:val="826"/>
        </w:trPr>
        <w:tc>
          <w:tcPr>
            <w:tcW w:w="9654" w:type="dxa"/>
            <w:gridSpan w:val="2"/>
            <w:shd w:val="clear" w:color="000000" w:fill="FFFFFF"/>
            <w:tcMar>
              <w:left w:w="34" w:type="dxa"/>
              <w:right w:w="34" w:type="dxa"/>
            </w:tcMar>
          </w:tcPr>
          <w:p w:rsidR="008538B1" w:rsidRDefault="00294F13">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маркетинговые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Лунева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Омский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978-5-8149-2418-6.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7" w:history="1">
              <w:r w:rsidR="00F31C56">
                <w:rPr>
                  <w:rStyle w:val="a3"/>
                </w:rPr>
                <w:t>http://www.iprbookshop.ru/78471.html</w:t>
              </w:r>
            </w:hyperlink>
            <w:r>
              <w:t xml:space="preserve"> </w:t>
            </w:r>
          </w:p>
        </w:tc>
      </w:tr>
      <w:tr w:rsidR="008538B1">
        <w:trPr>
          <w:trHeight w:hRule="exact" w:val="1096"/>
        </w:trPr>
        <w:tc>
          <w:tcPr>
            <w:tcW w:w="9654" w:type="dxa"/>
            <w:gridSpan w:val="2"/>
            <w:shd w:val="clear" w:color="000000" w:fill="FFFFFF"/>
            <w:tcMar>
              <w:left w:w="34" w:type="dxa"/>
              <w:right w:w="34" w:type="dxa"/>
            </w:tcMar>
          </w:tcPr>
          <w:p w:rsidR="008538B1" w:rsidRDefault="00294F13">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Электронная</w:t>
            </w:r>
            <w:r>
              <w:t xml:space="preserve"> </w:t>
            </w:r>
            <w:r>
              <w:rPr>
                <w:rFonts w:ascii="Times New Roman" w:hAnsi="Times New Roman" w:cs="Times New Roman"/>
                <w:color w:val="000000"/>
                <w:sz w:val="24"/>
                <w:szCs w:val="24"/>
              </w:rPr>
              <w:t>коммерция.</w:t>
            </w:r>
            <w:r>
              <w:t xml:space="preserve"> </w:t>
            </w:r>
            <w:r>
              <w:rPr>
                <w:rFonts w:ascii="Times New Roman" w:hAnsi="Times New Roman" w:cs="Times New Roman"/>
                <w:color w:val="000000"/>
                <w:sz w:val="24"/>
                <w:szCs w:val="24"/>
              </w:rPr>
              <w:t>Маркетинговые</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инфраструктура</w:t>
            </w:r>
            <w:r>
              <w:t xml:space="preserve"> </w:t>
            </w:r>
            <w:r>
              <w:rPr>
                <w:rFonts w:ascii="Times New Roman" w:hAnsi="Times New Roman" w:cs="Times New Roman"/>
                <w:color w:val="000000"/>
                <w:sz w:val="24"/>
                <w:szCs w:val="24"/>
              </w:rPr>
              <w:t>рынка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Калужский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Омский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978-5-282-03365-6.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8" w:history="1">
              <w:r w:rsidR="00F31C56">
                <w:rPr>
                  <w:rStyle w:val="a3"/>
                </w:rPr>
                <w:t>http://www.iprbookshop.ru/31693.html</w:t>
              </w:r>
            </w:hyperlink>
            <w:r>
              <w:t xml:space="preserve"> </w:t>
            </w:r>
          </w:p>
        </w:tc>
      </w:tr>
      <w:tr w:rsidR="008538B1">
        <w:trPr>
          <w:trHeight w:hRule="exact" w:val="585"/>
        </w:trPr>
        <w:tc>
          <w:tcPr>
            <w:tcW w:w="9654" w:type="dxa"/>
            <w:gridSpan w:val="2"/>
            <w:shd w:val="clear" w:color="000000" w:fill="FFFFFF"/>
            <w:tcMar>
              <w:left w:w="34" w:type="dxa"/>
              <w:right w:w="34" w:type="dxa"/>
            </w:tcMar>
          </w:tcPr>
          <w:p w:rsidR="008538B1" w:rsidRDefault="00294F1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538B1">
        <w:trPr>
          <w:trHeight w:hRule="exact" w:val="3804"/>
        </w:trPr>
        <w:tc>
          <w:tcPr>
            <w:tcW w:w="9654" w:type="dxa"/>
            <w:gridSpan w:val="2"/>
            <w:shd w:val="clear" w:color="000000" w:fill="FFFFFF"/>
            <w:tcMar>
              <w:left w:w="34" w:type="dxa"/>
              <w:right w:w="34" w:type="dxa"/>
            </w:tcMar>
          </w:tcPr>
          <w:p w:rsidR="008538B1" w:rsidRDefault="00294F1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9" w:history="1">
              <w:r w:rsidR="00F31C56">
                <w:rPr>
                  <w:rStyle w:val="a3"/>
                  <w:rFonts w:ascii="Times New Roman" w:hAnsi="Times New Roman" w:cs="Times New Roman"/>
                  <w:sz w:val="24"/>
                  <w:szCs w:val="24"/>
                </w:rPr>
                <w:t>http://www.iprbookshop.ru</w:t>
              </w:r>
            </w:hyperlink>
          </w:p>
          <w:p w:rsidR="008538B1" w:rsidRDefault="00294F1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20" w:history="1">
              <w:r w:rsidR="00F31C56">
                <w:rPr>
                  <w:rStyle w:val="a3"/>
                  <w:rFonts w:ascii="Times New Roman" w:hAnsi="Times New Roman" w:cs="Times New Roman"/>
                  <w:sz w:val="24"/>
                  <w:szCs w:val="24"/>
                </w:rPr>
                <w:t>http://biblio-online.ru</w:t>
              </w:r>
            </w:hyperlink>
          </w:p>
          <w:p w:rsidR="008538B1" w:rsidRDefault="00294F1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21" w:history="1">
              <w:r w:rsidR="00F31C56">
                <w:rPr>
                  <w:rStyle w:val="a3"/>
                  <w:rFonts w:ascii="Times New Roman" w:hAnsi="Times New Roman" w:cs="Times New Roman"/>
                  <w:sz w:val="24"/>
                  <w:szCs w:val="24"/>
                </w:rPr>
                <w:t>http://window.edu.ru/</w:t>
              </w:r>
            </w:hyperlink>
          </w:p>
          <w:p w:rsidR="008538B1" w:rsidRDefault="00294F1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22" w:history="1">
              <w:r w:rsidR="00F31C56">
                <w:rPr>
                  <w:rStyle w:val="a3"/>
                  <w:rFonts w:ascii="Times New Roman" w:hAnsi="Times New Roman" w:cs="Times New Roman"/>
                  <w:sz w:val="24"/>
                  <w:szCs w:val="24"/>
                </w:rPr>
                <w:t>http://elibrary.ru</w:t>
              </w:r>
            </w:hyperlink>
          </w:p>
          <w:p w:rsidR="008538B1" w:rsidRDefault="00294F1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23" w:history="1">
              <w:r w:rsidR="00F31C56">
                <w:rPr>
                  <w:rStyle w:val="a3"/>
                  <w:rFonts w:ascii="Times New Roman" w:hAnsi="Times New Roman" w:cs="Times New Roman"/>
                  <w:sz w:val="24"/>
                  <w:szCs w:val="24"/>
                </w:rPr>
                <w:t>http://www.sciencedirect.com</w:t>
              </w:r>
            </w:hyperlink>
          </w:p>
          <w:p w:rsidR="008538B1" w:rsidRDefault="00294F1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24" w:history="1">
              <w:r>
                <w:rPr>
                  <w:rStyle w:val="a3"/>
                  <w:rFonts w:ascii="Times New Roman" w:hAnsi="Times New Roman" w:cs="Times New Roman"/>
                  <w:sz w:val="24"/>
                  <w:szCs w:val="24"/>
                </w:rPr>
                <w:t>www.edu.ru</w:t>
              </w:r>
            </w:hyperlink>
          </w:p>
          <w:p w:rsidR="008538B1" w:rsidRDefault="00294F1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5" w:history="1">
              <w:r w:rsidR="00F31C56">
                <w:rPr>
                  <w:rStyle w:val="a3"/>
                  <w:rFonts w:ascii="Times New Roman" w:hAnsi="Times New Roman" w:cs="Times New Roman"/>
                  <w:sz w:val="24"/>
                  <w:szCs w:val="24"/>
                </w:rPr>
                <w:t>http://journals.cambridge.org</w:t>
              </w:r>
            </w:hyperlink>
          </w:p>
          <w:p w:rsidR="008538B1" w:rsidRDefault="00294F1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6" w:history="1">
              <w:r w:rsidR="00F31C56">
                <w:rPr>
                  <w:rStyle w:val="a3"/>
                  <w:rFonts w:ascii="Times New Roman" w:hAnsi="Times New Roman" w:cs="Times New Roman"/>
                  <w:sz w:val="24"/>
                  <w:szCs w:val="24"/>
                </w:rPr>
                <w:t>http://www.oxfordjoumals.org</w:t>
              </w:r>
            </w:hyperlink>
          </w:p>
          <w:p w:rsidR="008538B1" w:rsidRDefault="00294F1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7" w:history="1">
              <w:r w:rsidR="00F31C56">
                <w:rPr>
                  <w:rStyle w:val="a3"/>
                  <w:rFonts w:ascii="Times New Roman" w:hAnsi="Times New Roman" w:cs="Times New Roman"/>
                  <w:sz w:val="24"/>
                  <w:szCs w:val="24"/>
                </w:rPr>
                <w:t>http://dic.academic.ru/</w:t>
              </w:r>
            </w:hyperlink>
          </w:p>
          <w:p w:rsidR="008538B1" w:rsidRDefault="00294F1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8" w:history="1">
              <w:r w:rsidR="00F31C56">
                <w:rPr>
                  <w:rStyle w:val="a3"/>
                  <w:rFonts w:ascii="Times New Roman" w:hAnsi="Times New Roman" w:cs="Times New Roman"/>
                  <w:sz w:val="24"/>
                  <w:szCs w:val="24"/>
                </w:rPr>
                <w:t>http://www.benran.ru</w:t>
              </w:r>
            </w:hyperlink>
          </w:p>
          <w:p w:rsidR="008538B1" w:rsidRDefault="00294F1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9" w:history="1">
              <w:r w:rsidR="00F31C56">
                <w:rPr>
                  <w:rStyle w:val="a3"/>
                  <w:rFonts w:ascii="Times New Roman" w:hAnsi="Times New Roman" w:cs="Times New Roman"/>
                  <w:sz w:val="24"/>
                  <w:szCs w:val="24"/>
                </w:rPr>
                <w:t>http://www.gks.ru</w:t>
              </w:r>
            </w:hyperlink>
          </w:p>
          <w:p w:rsidR="008538B1" w:rsidRDefault="00294F1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30" w:history="1">
              <w:r w:rsidR="00F31C56">
                <w:rPr>
                  <w:rStyle w:val="a3"/>
                  <w:rFonts w:ascii="Times New Roman" w:hAnsi="Times New Roman" w:cs="Times New Roman"/>
                  <w:sz w:val="24"/>
                  <w:szCs w:val="24"/>
                </w:rPr>
                <w:t>http://diss.rsl.ru</w:t>
              </w:r>
            </w:hyperlink>
          </w:p>
        </w:tc>
      </w:tr>
    </w:tbl>
    <w:p w:rsidR="008538B1" w:rsidRDefault="00294F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38B1">
        <w:trPr>
          <w:trHeight w:hRule="exact" w:val="5964"/>
        </w:trPr>
        <w:tc>
          <w:tcPr>
            <w:tcW w:w="9654" w:type="dxa"/>
            <w:shd w:val="clear" w:color="000000" w:fill="FFFFFF"/>
            <w:tcMar>
              <w:left w:w="34" w:type="dxa"/>
              <w:right w:w="34" w:type="dxa"/>
            </w:tcMar>
          </w:tcPr>
          <w:p w:rsidR="008538B1" w:rsidRDefault="00294F13">
            <w:pPr>
              <w:spacing w:after="0" w:line="240" w:lineRule="auto"/>
              <w:jc w:val="both"/>
              <w:rPr>
                <w:sz w:val="24"/>
                <w:szCs w:val="24"/>
              </w:rPr>
            </w:pPr>
            <w:r>
              <w:rPr>
                <w:rFonts w:ascii="Times New Roman" w:hAnsi="Times New Roman" w:cs="Times New Roman"/>
                <w:color w:val="000000"/>
                <w:sz w:val="24"/>
                <w:szCs w:val="24"/>
              </w:rPr>
              <w:lastRenderedPageBreak/>
              <w:t xml:space="preserve">13.   Базы данных по законодательству Российской Федерации. Режим доступа: </w:t>
            </w:r>
            <w:hyperlink r:id="rId31" w:history="1">
              <w:r w:rsidR="00F31C56">
                <w:rPr>
                  <w:rStyle w:val="a3"/>
                  <w:rFonts w:ascii="Times New Roman" w:hAnsi="Times New Roman" w:cs="Times New Roman"/>
                  <w:sz w:val="24"/>
                  <w:szCs w:val="24"/>
                </w:rPr>
                <w:t>http://ru.spinform.ru</w:t>
              </w:r>
            </w:hyperlink>
          </w:p>
          <w:p w:rsidR="008538B1" w:rsidRDefault="00294F1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538B1" w:rsidRDefault="00294F1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538B1">
        <w:trPr>
          <w:trHeight w:hRule="exact" w:val="314"/>
        </w:trPr>
        <w:tc>
          <w:tcPr>
            <w:tcW w:w="9654" w:type="dxa"/>
            <w:shd w:val="clear" w:color="000000" w:fill="FFFFFF"/>
            <w:tcMar>
              <w:left w:w="34" w:type="dxa"/>
              <w:right w:w="34" w:type="dxa"/>
            </w:tcMar>
          </w:tcPr>
          <w:p w:rsidR="008538B1" w:rsidRDefault="00294F1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538B1">
        <w:trPr>
          <w:trHeight w:hRule="exact" w:val="9112"/>
        </w:trPr>
        <w:tc>
          <w:tcPr>
            <w:tcW w:w="9654" w:type="dxa"/>
            <w:shd w:val="clear" w:color="000000" w:fill="FFFFFF"/>
            <w:tcMar>
              <w:left w:w="34" w:type="dxa"/>
              <w:right w:w="34" w:type="dxa"/>
            </w:tcMar>
          </w:tcPr>
          <w:p w:rsidR="008538B1" w:rsidRDefault="00294F1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538B1" w:rsidRDefault="00294F1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538B1" w:rsidRDefault="00294F1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538B1" w:rsidRDefault="00294F1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538B1" w:rsidRDefault="00294F1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538B1" w:rsidRDefault="00294F1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538B1" w:rsidRDefault="00294F1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538B1" w:rsidRDefault="00294F1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538B1" w:rsidRDefault="00294F1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rsidR="008538B1" w:rsidRDefault="00294F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38B1">
        <w:trPr>
          <w:trHeight w:hRule="exact" w:val="4702"/>
        </w:trPr>
        <w:tc>
          <w:tcPr>
            <w:tcW w:w="9654" w:type="dxa"/>
            <w:shd w:val="clear" w:color="000000" w:fill="FFFFFF"/>
            <w:tcMar>
              <w:left w:w="34" w:type="dxa"/>
              <w:right w:w="34" w:type="dxa"/>
            </w:tcMar>
          </w:tcPr>
          <w:p w:rsidR="008538B1" w:rsidRDefault="00294F13">
            <w:pPr>
              <w:spacing w:after="0" w:line="240" w:lineRule="auto"/>
              <w:jc w:val="both"/>
              <w:rPr>
                <w:sz w:val="24"/>
                <w:szCs w:val="24"/>
              </w:rPr>
            </w:pPr>
            <w:r>
              <w:rPr>
                <w:rFonts w:ascii="Times New Roman" w:hAnsi="Times New Roman" w:cs="Times New Roman"/>
                <w:color w:val="000000"/>
                <w:sz w:val="24"/>
                <w:szCs w:val="24"/>
              </w:rPr>
              <w:lastRenderedPageBreak/>
              <w:t>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538B1" w:rsidRDefault="00294F1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538B1" w:rsidRDefault="00294F1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538B1">
        <w:trPr>
          <w:trHeight w:hRule="exact" w:val="855"/>
        </w:trPr>
        <w:tc>
          <w:tcPr>
            <w:tcW w:w="9654" w:type="dxa"/>
            <w:shd w:val="clear" w:color="000000" w:fill="FFFFFF"/>
            <w:tcMar>
              <w:left w:w="34" w:type="dxa"/>
              <w:right w:w="34" w:type="dxa"/>
            </w:tcMar>
          </w:tcPr>
          <w:p w:rsidR="008538B1" w:rsidRDefault="00294F1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538B1">
        <w:trPr>
          <w:trHeight w:hRule="exact" w:val="2989"/>
        </w:trPr>
        <w:tc>
          <w:tcPr>
            <w:tcW w:w="9654" w:type="dxa"/>
            <w:shd w:val="clear" w:color="000000" w:fill="FFFFFF"/>
            <w:tcMar>
              <w:left w:w="34" w:type="dxa"/>
              <w:right w:w="34" w:type="dxa"/>
            </w:tcMar>
          </w:tcPr>
          <w:p w:rsidR="008538B1" w:rsidRDefault="00294F1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538B1" w:rsidRDefault="008538B1">
            <w:pPr>
              <w:spacing w:after="0" w:line="240" w:lineRule="auto"/>
              <w:jc w:val="both"/>
              <w:rPr>
                <w:sz w:val="24"/>
                <w:szCs w:val="24"/>
              </w:rPr>
            </w:pPr>
          </w:p>
          <w:p w:rsidR="008538B1" w:rsidRDefault="00294F1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538B1" w:rsidRDefault="00294F1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538B1" w:rsidRDefault="00294F1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538B1" w:rsidRDefault="00294F1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538B1" w:rsidRDefault="00294F1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538B1" w:rsidRDefault="00294F1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538B1" w:rsidRDefault="008538B1">
            <w:pPr>
              <w:spacing w:after="0" w:line="240" w:lineRule="auto"/>
              <w:jc w:val="both"/>
              <w:rPr>
                <w:sz w:val="24"/>
                <w:szCs w:val="24"/>
              </w:rPr>
            </w:pPr>
          </w:p>
          <w:p w:rsidR="008538B1" w:rsidRDefault="00294F1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538B1">
        <w:trPr>
          <w:trHeight w:hRule="exact" w:val="304"/>
        </w:trPr>
        <w:tc>
          <w:tcPr>
            <w:tcW w:w="9654" w:type="dxa"/>
            <w:shd w:val="clear" w:color="000000" w:fill="FFFFFF"/>
            <w:tcMar>
              <w:left w:w="34" w:type="dxa"/>
              <w:right w:w="34" w:type="dxa"/>
            </w:tcMar>
          </w:tcPr>
          <w:p w:rsidR="008538B1" w:rsidRDefault="00294F1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2" w:history="1">
              <w:r>
                <w:rPr>
                  <w:rStyle w:val="a3"/>
                  <w:rFonts w:ascii="Times New Roman" w:hAnsi="Times New Roman" w:cs="Times New Roman"/>
                  <w:sz w:val="24"/>
                  <w:szCs w:val="24"/>
                </w:rPr>
                <w:t>www.gks.ru</w:t>
              </w:r>
            </w:hyperlink>
          </w:p>
        </w:tc>
      </w:tr>
      <w:tr w:rsidR="008538B1">
        <w:trPr>
          <w:trHeight w:hRule="exact" w:val="304"/>
        </w:trPr>
        <w:tc>
          <w:tcPr>
            <w:tcW w:w="9654" w:type="dxa"/>
            <w:shd w:val="clear" w:color="000000" w:fill="FFFFFF"/>
            <w:tcMar>
              <w:left w:w="34" w:type="dxa"/>
              <w:right w:w="34" w:type="dxa"/>
            </w:tcMar>
          </w:tcPr>
          <w:p w:rsidR="008538B1" w:rsidRDefault="00294F1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538B1">
        <w:trPr>
          <w:trHeight w:hRule="exact" w:val="585"/>
        </w:trPr>
        <w:tc>
          <w:tcPr>
            <w:tcW w:w="9654" w:type="dxa"/>
            <w:shd w:val="clear" w:color="000000" w:fill="FFFFFF"/>
            <w:tcMar>
              <w:left w:w="34" w:type="dxa"/>
              <w:right w:w="34" w:type="dxa"/>
            </w:tcMar>
          </w:tcPr>
          <w:p w:rsidR="008538B1" w:rsidRDefault="00294F1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538B1" w:rsidRDefault="00294F13">
            <w:pPr>
              <w:spacing w:after="0" w:line="240" w:lineRule="auto"/>
              <w:rPr>
                <w:sz w:val="24"/>
                <w:szCs w:val="24"/>
              </w:rPr>
            </w:pPr>
            <w:r>
              <w:rPr>
                <w:rFonts w:ascii="Times New Roman" w:hAnsi="Times New Roman" w:cs="Times New Roman"/>
                <w:color w:val="000000"/>
                <w:sz w:val="24"/>
                <w:szCs w:val="24"/>
              </w:rPr>
              <w:t xml:space="preserve">образования </w:t>
            </w:r>
            <w:hyperlink r:id="rId33" w:history="1">
              <w:r w:rsidR="00F31C56">
                <w:rPr>
                  <w:rStyle w:val="a3"/>
                  <w:rFonts w:ascii="Times New Roman" w:hAnsi="Times New Roman" w:cs="Times New Roman"/>
                  <w:sz w:val="24"/>
                  <w:szCs w:val="24"/>
                </w:rPr>
                <w:t>http://fgosvo.ru</w:t>
              </w:r>
            </w:hyperlink>
          </w:p>
        </w:tc>
      </w:tr>
      <w:tr w:rsidR="008538B1">
        <w:trPr>
          <w:trHeight w:hRule="exact" w:val="304"/>
        </w:trPr>
        <w:tc>
          <w:tcPr>
            <w:tcW w:w="9654" w:type="dxa"/>
            <w:shd w:val="clear" w:color="000000" w:fill="FFFFFF"/>
            <w:tcMar>
              <w:left w:w="34" w:type="dxa"/>
              <w:right w:w="34" w:type="dxa"/>
            </w:tcMar>
          </w:tcPr>
          <w:p w:rsidR="008538B1" w:rsidRDefault="00294F1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4" w:history="1">
              <w:r w:rsidR="00F31C56">
                <w:rPr>
                  <w:rStyle w:val="a3"/>
                  <w:rFonts w:ascii="Times New Roman" w:hAnsi="Times New Roman" w:cs="Times New Roman"/>
                  <w:sz w:val="24"/>
                  <w:szCs w:val="24"/>
                </w:rPr>
                <w:t>http://pravo.gov.ru</w:t>
              </w:r>
            </w:hyperlink>
          </w:p>
        </w:tc>
      </w:tr>
      <w:tr w:rsidR="008538B1">
        <w:trPr>
          <w:trHeight w:hRule="exact" w:val="304"/>
        </w:trPr>
        <w:tc>
          <w:tcPr>
            <w:tcW w:w="9654" w:type="dxa"/>
            <w:shd w:val="clear" w:color="000000" w:fill="FFFFFF"/>
            <w:tcMar>
              <w:left w:w="34" w:type="dxa"/>
              <w:right w:w="34" w:type="dxa"/>
            </w:tcMar>
          </w:tcPr>
          <w:p w:rsidR="008538B1" w:rsidRDefault="00294F1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5" w:history="1">
              <w:r w:rsidR="00F31C56">
                <w:rPr>
                  <w:rStyle w:val="a3"/>
                  <w:rFonts w:ascii="Times New Roman" w:hAnsi="Times New Roman" w:cs="Times New Roman"/>
                  <w:sz w:val="24"/>
                  <w:szCs w:val="24"/>
                </w:rPr>
                <w:t>http://edu.garant.ru/omga/</w:t>
              </w:r>
            </w:hyperlink>
          </w:p>
        </w:tc>
      </w:tr>
      <w:tr w:rsidR="008538B1">
        <w:trPr>
          <w:trHeight w:hRule="exact" w:val="585"/>
        </w:trPr>
        <w:tc>
          <w:tcPr>
            <w:tcW w:w="9654" w:type="dxa"/>
            <w:shd w:val="clear" w:color="000000" w:fill="FFFFFF"/>
            <w:tcMar>
              <w:left w:w="34" w:type="dxa"/>
              <w:right w:w="34" w:type="dxa"/>
            </w:tcMar>
          </w:tcPr>
          <w:p w:rsidR="008538B1" w:rsidRDefault="00294F1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6" w:history="1">
              <w:r w:rsidR="00F31C56">
                <w:rPr>
                  <w:rStyle w:val="a3"/>
                  <w:rFonts w:ascii="Times New Roman" w:hAnsi="Times New Roman" w:cs="Times New Roman"/>
                  <w:sz w:val="24"/>
                  <w:szCs w:val="24"/>
                </w:rPr>
                <w:t>http://www.consultant.ru/edu/student/study/</w:t>
              </w:r>
            </w:hyperlink>
          </w:p>
        </w:tc>
      </w:tr>
      <w:tr w:rsidR="008538B1">
        <w:trPr>
          <w:trHeight w:hRule="exact" w:val="314"/>
        </w:trPr>
        <w:tc>
          <w:tcPr>
            <w:tcW w:w="9654" w:type="dxa"/>
            <w:shd w:val="clear" w:color="000000" w:fill="FFFFFF"/>
            <w:tcMar>
              <w:left w:w="34" w:type="dxa"/>
              <w:right w:w="34" w:type="dxa"/>
            </w:tcMar>
          </w:tcPr>
          <w:p w:rsidR="008538B1" w:rsidRDefault="00294F1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538B1">
        <w:trPr>
          <w:trHeight w:hRule="exact" w:val="4140"/>
        </w:trPr>
        <w:tc>
          <w:tcPr>
            <w:tcW w:w="9654" w:type="dxa"/>
            <w:shd w:val="clear" w:color="000000" w:fill="FFFFFF"/>
            <w:tcMar>
              <w:left w:w="34" w:type="dxa"/>
              <w:right w:w="34" w:type="dxa"/>
            </w:tcMar>
          </w:tcPr>
          <w:p w:rsidR="008538B1" w:rsidRDefault="00294F1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538B1" w:rsidRDefault="00294F1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538B1" w:rsidRDefault="00294F1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538B1" w:rsidRDefault="00294F1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538B1" w:rsidRDefault="00294F1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538B1" w:rsidRDefault="00294F1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8538B1" w:rsidRDefault="00294F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38B1">
        <w:trPr>
          <w:trHeight w:hRule="exact" w:val="3530"/>
        </w:trPr>
        <w:tc>
          <w:tcPr>
            <w:tcW w:w="9654" w:type="dxa"/>
            <w:shd w:val="clear" w:color="000000" w:fill="FFFFFF"/>
            <w:tcMar>
              <w:left w:w="34" w:type="dxa"/>
              <w:right w:w="34" w:type="dxa"/>
            </w:tcMar>
          </w:tcPr>
          <w:p w:rsidR="008538B1" w:rsidRDefault="00294F13">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8538B1" w:rsidRDefault="00294F1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538B1" w:rsidRDefault="00294F1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538B1" w:rsidRDefault="00294F1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538B1" w:rsidRDefault="00294F1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538B1" w:rsidRDefault="00294F1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538B1" w:rsidRDefault="00294F1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538B1" w:rsidRDefault="00294F1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538B1">
        <w:trPr>
          <w:trHeight w:hRule="exact" w:val="277"/>
        </w:trPr>
        <w:tc>
          <w:tcPr>
            <w:tcW w:w="9640" w:type="dxa"/>
          </w:tcPr>
          <w:p w:rsidR="008538B1" w:rsidRDefault="008538B1"/>
        </w:tc>
      </w:tr>
      <w:tr w:rsidR="008538B1">
        <w:trPr>
          <w:trHeight w:hRule="exact" w:val="585"/>
        </w:trPr>
        <w:tc>
          <w:tcPr>
            <w:tcW w:w="9654" w:type="dxa"/>
            <w:shd w:val="clear" w:color="000000" w:fill="FFFFFF"/>
            <w:tcMar>
              <w:left w:w="34" w:type="dxa"/>
              <w:right w:w="34" w:type="dxa"/>
            </w:tcMar>
          </w:tcPr>
          <w:p w:rsidR="008538B1" w:rsidRDefault="00294F1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538B1">
        <w:trPr>
          <w:trHeight w:hRule="exact" w:val="10998"/>
        </w:trPr>
        <w:tc>
          <w:tcPr>
            <w:tcW w:w="9654" w:type="dxa"/>
            <w:shd w:val="clear" w:color="000000" w:fill="FFFFFF"/>
            <w:tcMar>
              <w:left w:w="34" w:type="dxa"/>
              <w:right w:w="34" w:type="dxa"/>
            </w:tcMar>
          </w:tcPr>
          <w:p w:rsidR="008538B1" w:rsidRDefault="00294F1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538B1" w:rsidRDefault="00294F1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538B1" w:rsidRDefault="00294F1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538B1" w:rsidRDefault="00294F1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538B1" w:rsidRDefault="00294F13">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8538B1" w:rsidRDefault="00294F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38B1">
        <w:trPr>
          <w:trHeight w:hRule="exact" w:val="3260"/>
        </w:trPr>
        <w:tc>
          <w:tcPr>
            <w:tcW w:w="9654" w:type="dxa"/>
            <w:shd w:val="clear" w:color="000000" w:fill="FFFFFF"/>
            <w:tcMar>
              <w:left w:w="34" w:type="dxa"/>
              <w:right w:w="34" w:type="dxa"/>
            </w:tcMar>
          </w:tcPr>
          <w:p w:rsidR="008538B1" w:rsidRDefault="00294F13">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37" w:history="1">
              <w:r>
                <w:rPr>
                  <w:rStyle w:val="a3"/>
                  <w:rFonts w:ascii="Times New Roman" w:hAnsi="Times New Roman" w:cs="Times New Roman"/>
                  <w:sz w:val="24"/>
                  <w:szCs w:val="24"/>
                </w:rPr>
                <w:t>www.biblio-online.ru</w:t>
              </w:r>
            </w:hyperlink>
          </w:p>
          <w:p w:rsidR="008538B1" w:rsidRDefault="00294F1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538B1">
        <w:trPr>
          <w:trHeight w:hRule="exact" w:val="3830"/>
        </w:trPr>
        <w:tc>
          <w:tcPr>
            <w:tcW w:w="9654" w:type="dxa"/>
            <w:shd w:val="clear" w:color="000000" w:fill="FFFFFF"/>
            <w:tcMar>
              <w:left w:w="34" w:type="dxa"/>
              <w:right w:w="34" w:type="dxa"/>
            </w:tcMar>
          </w:tcPr>
          <w:p w:rsidR="008538B1" w:rsidRDefault="00294F13">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8538B1" w:rsidRDefault="008538B1"/>
    <w:sectPr w:rsidR="008538B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94F13"/>
    <w:rsid w:val="00354605"/>
    <w:rsid w:val="008538B1"/>
    <w:rsid w:val="00D31453"/>
    <w:rsid w:val="00E209E2"/>
    <w:rsid w:val="00F31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4F13"/>
    <w:rPr>
      <w:color w:val="0563C1" w:themeColor="hyperlink"/>
      <w:u w:val="single"/>
    </w:rPr>
  </w:style>
  <w:style w:type="character" w:styleId="a4">
    <w:name w:val="Unresolved Mention"/>
    <w:basedOn w:val="a0"/>
    <w:uiPriority w:val="99"/>
    <w:semiHidden/>
    <w:unhideWhenUsed/>
    <w:rsid w:val="00294F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82727.html" TargetMode="External"/><Relationship Id="rId18" Type="http://schemas.openxmlformats.org/officeDocument/2006/relationships/hyperlink" Target="http://www.iprbookshop.ru/31693.html" TargetMode="External"/><Relationship Id="rId26" Type="http://schemas.openxmlformats.org/officeDocument/2006/relationships/hyperlink" Target="http://www.oxfordjoumals.org" TargetMode="External"/><Relationship Id="rId39" Type="http://schemas.openxmlformats.org/officeDocument/2006/relationships/fontTable" Target="fontTable.xml"/><Relationship Id="rId21" Type="http://schemas.openxmlformats.org/officeDocument/2006/relationships/hyperlink" Target="http://window.edu.ru/" TargetMode="External"/><Relationship Id="rId34" Type="http://schemas.openxmlformats.org/officeDocument/2006/relationships/hyperlink" Target="http://pravo.gov.ru" TargetMode="External"/><Relationship Id="rId7" Type="http://schemas.openxmlformats.org/officeDocument/2006/relationships/hyperlink" Target="http://www.iprbookshop.ru/79628.html" TargetMode="External"/><Relationship Id="rId12" Type="http://schemas.openxmlformats.org/officeDocument/2006/relationships/hyperlink" Target="http://www.iprbookshop.ru/75197.html" TargetMode="External"/><Relationship Id="rId17" Type="http://schemas.openxmlformats.org/officeDocument/2006/relationships/hyperlink" Target="http://www.iprbookshop.ru/78471.html" TargetMode="External"/><Relationship Id="rId25" Type="http://schemas.openxmlformats.org/officeDocument/2006/relationships/hyperlink" Target="http://journals.cambridge.org" TargetMode="External"/><Relationship Id="rId33" Type="http://schemas.openxmlformats.org/officeDocument/2006/relationships/hyperlink" Target="http://fgosvo.ru" TargetMode="External"/><Relationship Id="rId38"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s://urait.ru/bcode/437137" TargetMode="External"/><Relationship Id="rId20" Type="http://schemas.openxmlformats.org/officeDocument/2006/relationships/hyperlink" Target="http://biblio-online.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32149" TargetMode="External"/><Relationship Id="rId11" Type="http://schemas.openxmlformats.org/officeDocument/2006/relationships/hyperlink" Target="http://www.iprbookshop.ru/78678.html" TargetMode="External"/><Relationship Id="rId24" Type="http://schemas.openxmlformats.org/officeDocument/2006/relationships/hyperlink" Target="http://www.edu.ru" TargetMode="External"/><Relationship Id="rId32" Type="http://schemas.openxmlformats.org/officeDocument/2006/relationships/hyperlink" Target="http://www.gks.ru" TargetMode="External"/><Relationship Id="rId37" Type="http://schemas.openxmlformats.org/officeDocument/2006/relationships/hyperlink" Target="http://www.biblio-online.ru" TargetMode="External"/><Relationship Id="rId40" Type="http://schemas.openxmlformats.org/officeDocument/2006/relationships/theme" Target="theme/theme1.xml"/><Relationship Id="rId5" Type="http://schemas.openxmlformats.org/officeDocument/2006/relationships/hyperlink" Target="http://www.iprbookshop.ru/83124.html" TargetMode="External"/><Relationship Id="rId15" Type="http://schemas.openxmlformats.org/officeDocument/2006/relationships/hyperlink" Target="http://www.iprbookshop.ru/18253.html" TargetMode="External"/><Relationship Id="rId23" Type="http://schemas.openxmlformats.org/officeDocument/2006/relationships/hyperlink" Target="http://www.sciencedirect.com" TargetMode="External"/><Relationship Id="rId28" Type="http://schemas.openxmlformats.org/officeDocument/2006/relationships/hyperlink" Target="http://www.benran.ru" TargetMode="External"/><Relationship Id="rId36" Type="http://schemas.openxmlformats.org/officeDocument/2006/relationships/hyperlink" Target="http://www.consultant.ru/edu/student/study/" TargetMode="External"/><Relationship Id="rId10" Type="http://schemas.openxmlformats.org/officeDocument/2006/relationships/hyperlink" Target="http://www.iprbookshop.ru/87414.html" TargetMode="External"/><Relationship Id="rId19" Type="http://schemas.openxmlformats.org/officeDocument/2006/relationships/hyperlink" Target="http://www.iprbookshop.ru" TargetMode="External"/><Relationship Id="rId31" Type="http://schemas.openxmlformats.org/officeDocument/2006/relationships/hyperlink" Target="http://ru.spinform.ru" TargetMode="External"/><Relationship Id="rId4" Type="http://schemas.openxmlformats.org/officeDocument/2006/relationships/hyperlink" Target="http://www.iprbookshop.ru/71235.html" TargetMode="External"/><Relationship Id="rId9" Type="http://schemas.openxmlformats.org/officeDocument/2006/relationships/hyperlink" Target="http://www.iprbookshop.ru/58557.html" TargetMode="External"/><Relationship Id="rId14" Type="http://schemas.openxmlformats.org/officeDocument/2006/relationships/hyperlink" Target="http://www.iprbookshop.ru/10881.html" TargetMode="External"/><Relationship Id="rId22" Type="http://schemas.openxmlformats.org/officeDocument/2006/relationships/hyperlink" Target="http://elibrary.ru" TargetMode="External"/><Relationship Id="rId27" Type="http://schemas.openxmlformats.org/officeDocument/2006/relationships/hyperlink" Target="http://dic.academic.ru/" TargetMode="External"/><Relationship Id="rId30" Type="http://schemas.openxmlformats.org/officeDocument/2006/relationships/hyperlink" Target="http://diss.rsl.ru" TargetMode="External"/><Relationship Id="rId35" Type="http://schemas.openxmlformats.org/officeDocument/2006/relationships/hyperlink" Target="http://edu.garant.ru/omga/" TargetMode="External"/><Relationship Id="rId8" Type="http://schemas.openxmlformats.org/officeDocument/2006/relationships/hyperlink" Target="http://www.iprbookshop.ru/75329.htm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6647</Words>
  <Characters>37891</Characters>
  <Application>Microsoft Office Word</Application>
  <DocSecurity>0</DocSecurity>
  <Lines>315</Lines>
  <Paragraphs>88</Paragraphs>
  <ScaleCrop>false</ScaleCrop>
  <Company/>
  <LinksUpToDate>false</LinksUpToDate>
  <CharactersWithSpaces>44450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2022-2023_ФГОС3++2022_Бак-ОФО-ПИ(22)_plx_Маркетинг в сфере информационных технологий</dc:title>
  <dc:creator>FastReport.NET</dc:creator>
  <cp:lastModifiedBy>Mark Bernstorf</cp:lastModifiedBy>
  <cp:revision>4</cp:revision>
  <dcterms:created xsi:type="dcterms:W3CDTF">2022-05-01T18:39:00Z</dcterms:created>
  <dcterms:modified xsi:type="dcterms:W3CDTF">2022-11-12T09:27:00Z</dcterms:modified>
</cp:coreProperties>
</file>